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D3BE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center"/>
        <w:rPr>
          <w:b/>
          <w:bCs/>
          <w:sz w:val="20"/>
          <w:szCs w:val="20"/>
          <w:shd w:val="clear" w:color="auto" w:fill="A5C9EB"/>
        </w:rPr>
      </w:pPr>
    </w:p>
    <w:p w14:paraId="20B1E52D" w14:textId="0831D3DC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center"/>
        <w:rPr>
          <w:b/>
          <w:bCs/>
          <w:sz w:val="20"/>
          <w:szCs w:val="20"/>
          <w:shd w:val="clear" w:color="auto" w:fill="A5C9EB"/>
          <w:lang w:bidi="ar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ESTUDO TÉCNICO PRELIMINAR SIMPLIFICADO</w:t>
      </w:r>
      <w:r>
        <w:rPr>
          <w:b/>
          <w:bCs/>
          <w:sz w:val="20"/>
          <w:szCs w:val="20"/>
          <w:shd w:val="clear" w:color="auto" w:fill="A5C9EB"/>
          <w:lang w:bidi="ar"/>
        </w:rPr>
        <w:t xml:space="preserve"> - ADESÃO ATA DE SRP</w:t>
      </w:r>
    </w:p>
    <w:p w14:paraId="63B1ACAA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center"/>
        <w:rPr>
          <w:b/>
          <w:bCs/>
          <w:sz w:val="20"/>
          <w:szCs w:val="20"/>
          <w:shd w:val="clear" w:color="auto" w:fill="A5C9EB"/>
          <w:lang w:bidi="ar"/>
        </w:rPr>
      </w:pPr>
    </w:p>
    <w:p w14:paraId="3239ED58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p w14:paraId="38683BEA" w14:textId="77777777" w:rsidR="00BF0D33" w:rsidRPr="00BF0D33" w:rsidRDefault="00BF0D33" w:rsidP="00BF0D33">
      <w:pPr>
        <w:pStyle w:val="AlvaraCorpoSParag"/>
        <w:spacing w:line="276" w:lineRule="auto"/>
        <w:rPr>
          <w:b/>
          <w:sz w:val="20"/>
          <w:szCs w:val="20"/>
        </w:rPr>
      </w:pPr>
    </w:p>
    <w:p w14:paraId="11CF452B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b/>
          <w:sz w:val="20"/>
          <w:szCs w:val="20"/>
          <w:u w:val="single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1.1 Descrição da necessidade da contratação</w:t>
      </w:r>
    </w:p>
    <w:p w14:paraId="579D4F32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p w14:paraId="48F4236E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1"/>
      </w:tblGrid>
      <w:tr w:rsidR="00BF0D33" w:rsidRPr="00BF0D33" w14:paraId="1055796F" w14:textId="77777777" w:rsidTr="00E04BFB"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000CE0" w14:textId="77777777" w:rsidR="00BF0D33" w:rsidRPr="00BF0D33" w:rsidRDefault="00BF0D33" w:rsidP="00E04BFB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b/>
                <w:bCs/>
                <w:sz w:val="20"/>
                <w:highlight w:val="yellow"/>
              </w:rPr>
              <w:t>Nota explicativa (exclui após a elaboração)</w:t>
            </w:r>
          </w:p>
          <w:p w14:paraId="71FAC603" w14:textId="77777777" w:rsidR="00BF0D33" w:rsidRPr="00BF0D33" w:rsidRDefault="00BF0D33" w:rsidP="00E04BFB">
            <w:pPr>
              <w:spacing w:after="60"/>
              <w:jc w:val="both"/>
              <w:rPr>
                <w:rFonts w:ascii="Arial" w:eastAsia="Calibri" w:hAnsi="Arial" w:cs="Arial"/>
                <w:b/>
                <w:sz w:val="20"/>
                <w:u w:val="single"/>
              </w:rPr>
            </w:pPr>
          </w:p>
          <w:p w14:paraId="3C8B5CB9" w14:textId="77777777" w:rsidR="00BF0D33" w:rsidRPr="00BF0D33" w:rsidRDefault="00BF0D33" w:rsidP="00E04BFB">
            <w:pPr>
              <w:spacing w:after="60"/>
              <w:jc w:val="both"/>
              <w:rPr>
                <w:rFonts w:ascii="Arial" w:hAnsi="Arial" w:cs="Arial"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sz w:val="20"/>
                <w:highlight w:val="yellow"/>
              </w:rPr>
              <w:t>Explicar qual é o problema a ser sanado.</w:t>
            </w:r>
          </w:p>
          <w:p w14:paraId="4970F3F5" w14:textId="77777777" w:rsidR="00BF0D33" w:rsidRPr="00BF0D33" w:rsidRDefault="00BF0D33" w:rsidP="00E04BFB">
            <w:pPr>
              <w:spacing w:after="60"/>
              <w:jc w:val="both"/>
              <w:rPr>
                <w:rFonts w:ascii="Arial" w:hAnsi="Arial" w:cs="Arial"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sz w:val="20"/>
                <w:highlight w:val="yellow"/>
              </w:rPr>
              <w:t>Neste tópico, deve ser caracterizado a instituição, serviço ou outras particularidades de demonstrem qual o problema a ser enfrentado:</w:t>
            </w:r>
          </w:p>
          <w:p w14:paraId="0D4BD42D" w14:textId="77777777" w:rsidR="00BF0D33" w:rsidRPr="00BF0D33" w:rsidRDefault="00BF0D33" w:rsidP="00BF0D33">
            <w:pPr>
              <w:numPr>
                <w:ilvl w:val="0"/>
                <w:numId w:val="12"/>
              </w:numPr>
              <w:suppressAutoHyphens/>
              <w:spacing w:after="60" w:line="240" w:lineRule="auto"/>
              <w:jc w:val="both"/>
              <w:rPr>
                <w:rFonts w:ascii="Arial" w:eastAsia="Calibri" w:hAnsi="Arial" w:cs="Arial"/>
                <w:sz w:val="20"/>
                <w:highlight w:val="yellow"/>
              </w:rPr>
            </w:pPr>
            <w:r w:rsidRPr="00BF0D33">
              <w:rPr>
                <w:rFonts w:ascii="Arial" w:eastAsia="Calibri" w:hAnsi="Arial" w:cs="Arial"/>
                <w:sz w:val="20"/>
                <w:highlight w:val="yellow"/>
              </w:rPr>
              <w:t>Qual fato que enseja a necessidade do objeto;</w:t>
            </w:r>
          </w:p>
          <w:p w14:paraId="3117717B" w14:textId="77777777" w:rsidR="00BF0D33" w:rsidRPr="00BF0D33" w:rsidRDefault="00BF0D33" w:rsidP="00BF0D33">
            <w:pPr>
              <w:numPr>
                <w:ilvl w:val="0"/>
                <w:numId w:val="12"/>
              </w:numPr>
              <w:suppressAutoHyphens/>
              <w:spacing w:after="60" w:line="24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  <w:highlight w:val="yellow"/>
              </w:rPr>
              <w:t>Quais impactos acarretados pela falta do objeto, impossibilitando a espera do processo licitatório;</w:t>
            </w:r>
          </w:p>
          <w:p w14:paraId="6B6938D3" w14:textId="77777777" w:rsidR="00BF0D33" w:rsidRPr="00BF0D33" w:rsidRDefault="00BF0D33" w:rsidP="00BF0D33">
            <w:pPr>
              <w:numPr>
                <w:ilvl w:val="0"/>
                <w:numId w:val="12"/>
              </w:numPr>
              <w:suppressAutoHyphens/>
              <w:spacing w:after="60" w:line="240" w:lineRule="auto"/>
              <w:jc w:val="both"/>
              <w:rPr>
                <w:rFonts w:ascii="Arial" w:eastAsia="Calibri" w:hAnsi="Arial" w:cs="Arial"/>
                <w:sz w:val="20"/>
                <w:highlight w:val="yellow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Os motivos de não existir contrato vigente e/ou as razões de não ter o processo licitatório concluído em tempo;</w:t>
            </w:r>
          </w:p>
          <w:p w14:paraId="3EB5D8E2" w14:textId="77777777" w:rsidR="00BF0D33" w:rsidRPr="00BF0D33" w:rsidRDefault="00BF0D33" w:rsidP="00BF0D33">
            <w:pPr>
              <w:numPr>
                <w:ilvl w:val="0"/>
                <w:numId w:val="12"/>
              </w:numPr>
              <w:suppressAutoHyphens/>
              <w:spacing w:after="60" w:line="240" w:lineRule="auto"/>
              <w:jc w:val="both"/>
              <w:rPr>
                <w:rFonts w:ascii="Arial" w:eastAsia="Calibri" w:hAnsi="Arial" w:cs="Arial"/>
                <w:sz w:val="20"/>
                <w:highlight w:val="yellow"/>
              </w:rPr>
            </w:pPr>
            <w:r w:rsidRPr="00BF0D33">
              <w:rPr>
                <w:rFonts w:ascii="Arial" w:eastAsia="Calibri" w:hAnsi="Arial" w:cs="Arial"/>
                <w:sz w:val="20"/>
                <w:highlight w:val="yellow"/>
              </w:rPr>
              <w:t>A identificação do número do protocolo em que tramita o processo licitatório;</w:t>
            </w:r>
          </w:p>
          <w:p w14:paraId="614E3509" w14:textId="77777777" w:rsidR="00BF0D33" w:rsidRPr="00BF0D33" w:rsidRDefault="00BF0D33" w:rsidP="00BF0D33">
            <w:pPr>
              <w:numPr>
                <w:ilvl w:val="0"/>
                <w:numId w:val="12"/>
              </w:numPr>
              <w:suppressAutoHyphens/>
              <w:spacing w:after="60" w:line="240" w:lineRule="auto"/>
              <w:jc w:val="both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  <w:highlight w:val="yellow"/>
              </w:rPr>
              <w:t>Outras informações que julgar relevante.</w:t>
            </w:r>
          </w:p>
        </w:tc>
      </w:tr>
    </w:tbl>
    <w:p w14:paraId="3A203EAA" w14:textId="77777777" w:rsidR="00BF0D33" w:rsidRPr="00BF0D33" w:rsidRDefault="00BF0D33" w:rsidP="00BF0D33">
      <w:pPr>
        <w:spacing w:after="60"/>
        <w:ind w:left="360"/>
        <w:rPr>
          <w:rFonts w:ascii="Arial" w:hAnsi="Arial" w:cs="Arial"/>
          <w:sz w:val="20"/>
        </w:rPr>
      </w:pPr>
    </w:p>
    <w:p w14:paraId="0210C119" w14:textId="77777777" w:rsidR="00BF0D33" w:rsidRPr="00BF0D33" w:rsidRDefault="00BF0D33" w:rsidP="00BF0D33">
      <w:pPr>
        <w:spacing w:after="60"/>
        <w:rPr>
          <w:rFonts w:ascii="Arial" w:hAnsi="Arial" w:cs="Arial"/>
          <w:sz w:val="20"/>
        </w:rPr>
      </w:pPr>
    </w:p>
    <w:p w14:paraId="57CC9E8B" w14:textId="77777777" w:rsidR="00BF0D33" w:rsidRPr="00BF0D33" w:rsidRDefault="00BF0D33" w:rsidP="00BF0D33">
      <w:pPr>
        <w:pStyle w:val="AlvaraCorpoSParag"/>
        <w:spacing w:line="276" w:lineRule="auto"/>
        <w:rPr>
          <w:b/>
          <w:sz w:val="20"/>
          <w:szCs w:val="20"/>
        </w:rPr>
      </w:pPr>
    </w:p>
    <w:p w14:paraId="5FEB18C2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b/>
          <w:sz w:val="20"/>
          <w:szCs w:val="20"/>
          <w:u w:val="single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1.2 Estimativa da quantidade para contratação</w:t>
      </w:r>
    </w:p>
    <w:p w14:paraId="5921A849" w14:textId="77777777" w:rsidR="00BF0D33" w:rsidRPr="00BF0D33" w:rsidRDefault="00BF0D33" w:rsidP="00BF0D33">
      <w:pPr>
        <w:pStyle w:val="NormalWeb1"/>
        <w:spacing w:before="0" w:after="0"/>
        <w:jc w:val="both"/>
        <w:rPr>
          <w:b/>
          <w:sz w:val="20"/>
        </w:rPr>
      </w:pPr>
    </w:p>
    <w:p w14:paraId="7B41E23D" w14:textId="77777777" w:rsidR="00BF0D33" w:rsidRPr="00BF0D33" w:rsidRDefault="00BF0D33" w:rsidP="00BF0D33">
      <w:pPr>
        <w:pStyle w:val="NormalWeb1"/>
        <w:spacing w:before="0" w:after="0"/>
        <w:jc w:val="both"/>
        <w:rPr>
          <w:b/>
          <w:sz w:val="20"/>
        </w:rPr>
      </w:pPr>
    </w:p>
    <w:p w14:paraId="299149AE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1"/>
      </w:tblGrid>
      <w:tr w:rsidR="00BF0D33" w:rsidRPr="00BF0D33" w14:paraId="7EA0CE33" w14:textId="77777777" w:rsidTr="00E04BFB"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45414" w14:textId="77777777" w:rsidR="00BF0D33" w:rsidRPr="00BF0D33" w:rsidRDefault="00BF0D33" w:rsidP="00E04BFB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b/>
                <w:bCs/>
                <w:sz w:val="20"/>
                <w:highlight w:val="yellow"/>
              </w:rPr>
              <w:t>Nota explicativa (exclui após a elaboração)</w:t>
            </w:r>
          </w:p>
          <w:p w14:paraId="17DA6221" w14:textId="77777777" w:rsidR="00BF0D33" w:rsidRPr="00BF0D33" w:rsidRDefault="00BF0D33" w:rsidP="00E04BFB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</w:p>
          <w:p w14:paraId="2FF33DD1" w14:textId="77777777" w:rsidR="00BF0D33" w:rsidRPr="00BF0D33" w:rsidRDefault="00BF0D33" w:rsidP="00E04BFB">
            <w:pPr>
              <w:rPr>
                <w:rFonts w:ascii="Arial" w:hAnsi="Arial" w:cs="Arial"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sz w:val="20"/>
                <w:highlight w:val="yellow"/>
              </w:rPr>
              <w:t>Demonstrar de modo objetivo a memória de cálculo que se realizou para dimensionar a contratação, com inclusão do histórico de consumo, distribuição dos bens, etc.</w:t>
            </w:r>
          </w:p>
          <w:p w14:paraId="21974CC0" w14:textId="77777777" w:rsidR="00BF0D33" w:rsidRPr="00BF0D33" w:rsidRDefault="00BF0D33" w:rsidP="00E04BFB">
            <w:pPr>
              <w:rPr>
                <w:rFonts w:ascii="Arial" w:hAnsi="Arial" w:cs="Arial"/>
                <w:sz w:val="20"/>
                <w:highlight w:val="yellow"/>
              </w:rPr>
            </w:pPr>
          </w:p>
          <w:p w14:paraId="446822B6" w14:textId="77777777" w:rsidR="00BF0D33" w:rsidRPr="00BF0D33" w:rsidRDefault="00BF0D33" w:rsidP="00E04BFB">
            <w:pPr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>Ex.: A definição da quantidade a ser adquirida na presente contratação foi realizada com base em (histórico de consumo / levantamento de demanda (explicar como foi realizado) / estimativa com base no número de servidores da FUNEAS/ demanda pontual proveniente de ordem judicial...), conforme memória de cálculo inserida a seguir:</w:t>
            </w:r>
          </w:p>
          <w:p w14:paraId="6A088C76" w14:textId="77777777" w:rsidR="00BF0D33" w:rsidRPr="00BF0D33" w:rsidRDefault="00BF0D33" w:rsidP="00E04BFB">
            <w:pPr>
              <w:spacing w:after="60"/>
              <w:rPr>
                <w:rFonts w:ascii="Arial" w:eastAsia="Calibri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Exemplo: 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1727"/>
              <w:gridCol w:w="1985"/>
              <w:gridCol w:w="2038"/>
              <w:gridCol w:w="1677"/>
            </w:tblGrid>
            <w:tr w:rsidR="00BF0D33" w:rsidRPr="00BF0D33" w14:paraId="430C6753" w14:textId="77777777" w:rsidTr="00E04BFB">
              <w:trPr>
                <w:jc w:val="center"/>
              </w:trPr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017DBB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Item</w:t>
                  </w:r>
                </w:p>
              </w:tc>
              <w:tc>
                <w:tcPr>
                  <w:tcW w:w="1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415A3C" w14:textId="77777777" w:rsidR="00BF0D33" w:rsidRPr="00BF0D33" w:rsidRDefault="00BF0D33" w:rsidP="00E04BFB">
                  <w:pPr>
                    <w:spacing w:after="60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Objeto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2F6778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Histórico / demanda solicitada</w:t>
                  </w:r>
                </w:p>
              </w:tc>
              <w:tc>
                <w:tcPr>
                  <w:tcW w:w="2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A13EDC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Reserva técnica (</w:t>
                  </w:r>
                  <w:r w:rsidRPr="00BF0D33">
                    <w:rPr>
                      <w:rFonts w:ascii="Arial" w:eastAsia="Calibri" w:hAnsi="Arial" w:cs="Arial"/>
                      <w:sz w:val="20"/>
                      <w:highlight w:val="yellow"/>
                    </w:rPr>
                    <w:t>se couber</w:t>
                  </w:r>
                  <w:r w:rsidRPr="00BF0D33">
                    <w:rPr>
                      <w:rFonts w:ascii="Arial" w:eastAsia="Calibri" w:hAnsi="Arial" w:cs="Arial"/>
                      <w:sz w:val="20"/>
                    </w:rPr>
                    <w:t>) [ex: 20%)</w:t>
                  </w:r>
                </w:p>
              </w:tc>
              <w:tc>
                <w:tcPr>
                  <w:tcW w:w="1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F556B7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Total a ser adquirido</w:t>
                  </w:r>
                </w:p>
              </w:tc>
            </w:tr>
            <w:tr w:rsidR="00BF0D33" w:rsidRPr="00BF0D33" w14:paraId="69CA187A" w14:textId="77777777" w:rsidTr="00E04BFB">
              <w:trPr>
                <w:jc w:val="center"/>
              </w:trPr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E4A182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1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14E792" w14:textId="77777777" w:rsidR="00BF0D33" w:rsidRPr="00BF0D33" w:rsidRDefault="00BF0D33" w:rsidP="00E04BFB">
                  <w:pPr>
                    <w:spacing w:after="60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Cadeira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04A2BB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10</w:t>
                  </w:r>
                </w:p>
              </w:tc>
              <w:tc>
                <w:tcPr>
                  <w:tcW w:w="2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E3BFD8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1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438820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12</w:t>
                  </w:r>
                </w:p>
              </w:tc>
            </w:tr>
            <w:tr w:rsidR="00BF0D33" w:rsidRPr="00BF0D33" w14:paraId="3C08E563" w14:textId="77777777" w:rsidTr="00E04BFB">
              <w:trPr>
                <w:jc w:val="center"/>
              </w:trPr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19ED0C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1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A787FA" w14:textId="77777777" w:rsidR="00BF0D33" w:rsidRPr="00BF0D33" w:rsidRDefault="00BF0D33" w:rsidP="00E04BFB">
                  <w:pPr>
                    <w:spacing w:after="60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Mesa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185883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10</w:t>
                  </w:r>
                </w:p>
              </w:tc>
              <w:tc>
                <w:tcPr>
                  <w:tcW w:w="2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087980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1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29EA29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12</w:t>
                  </w:r>
                </w:p>
              </w:tc>
            </w:tr>
            <w:tr w:rsidR="00BF0D33" w:rsidRPr="00BF0D33" w14:paraId="0E62E23B" w14:textId="77777777" w:rsidTr="00E04BFB">
              <w:trPr>
                <w:jc w:val="center"/>
              </w:trPr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54CD2C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1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4FF265" w14:textId="77777777" w:rsidR="00BF0D33" w:rsidRPr="00BF0D33" w:rsidRDefault="00BF0D33" w:rsidP="00E04BFB">
                  <w:pPr>
                    <w:spacing w:after="60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Armário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12C543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20</w:t>
                  </w:r>
                </w:p>
              </w:tc>
              <w:tc>
                <w:tcPr>
                  <w:tcW w:w="2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267A7F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1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364E34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24</w:t>
                  </w:r>
                </w:p>
              </w:tc>
            </w:tr>
            <w:tr w:rsidR="00BF0D33" w:rsidRPr="00BF0D33" w14:paraId="4D4BFE95" w14:textId="77777777" w:rsidTr="00E04BFB">
              <w:trPr>
                <w:jc w:val="center"/>
              </w:trPr>
              <w:tc>
                <w:tcPr>
                  <w:tcW w:w="6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8DB3E6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1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3B3674" w14:textId="77777777" w:rsidR="00BF0D33" w:rsidRPr="00BF0D33" w:rsidRDefault="00BF0D33" w:rsidP="00E04BFB">
                  <w:pPr>
                    <w:spacing w:after="60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Gaveteiro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A4C6F4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5</w:t>
                  </w:r>
                </w:p>
              </w:tc>
              <w:tc>
                <w:tcPr>
                  <w:tcW w:w="2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713BB4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1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0C6A04" w14:textId="77777777" w:rsidR="00BF0D33" w:rsidRPr="00BF0D33" w:rsidRDefault="00BF0D33" w:rsidP="00E04BFB">
                  <w:pPr>
                    <w:spacing w:after="60"/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eastAsia="Calibri" w:hAnsi="Arial" w:cs="Arial"/>
                      <w:sz w:val="20"/>
                    </w:rPr>
                    <w:t>6</w:t>
                  </w:r>
                </w:p>
              </w:tc>
            </w:tr>
          </w:tbl>
          <w:p w14:paraId="77727FE1" w14:textId="77777777" w:rsidR="00BF0D33" w:rsidRPr="00BF0D33" w:rsidRDefault="00BF0D33" w:rsidP="00E04BFB">
            <w:pPr>
              <w:spacing w:after="60"/>
              <w:jc w:val="both"/>
              <w:rPr>
                <w:rFonts w:ascii="Arial" w:eastAsia="Calibri" w:hAnsi="Arial" w:cs="Arial"/>
                <w:sz w:val="20"/>
                <w:highlight w:val="yellow"/>
              </w:rPr>
            </w:pPr>
          </w:p>
        </w:tc>
      </w:tr>
    </w:tbl>
    <w:p w14:paraId="7A137748" w14:textId="77777777" w:rsidR="00BF0D33" w:rsidRPr="00BF0D33" w:rsidRDefault="00BF0D33" w:rsidP="00BF0D33">
      <w:pPr>
        <w:spacing w:after="60"/>
        <w:rPr>
          <w:rFonts w:ascii="Arial" w:hAnsi="Arial" w:cs="Arial"/>
          <w:sz w:val="20"/>
        </w:rPr>
      </w:pPr>
    </w:p>
    <w:p w14:paraId="57D3EFA1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b/>
          <w:sz w:val="20"/>
          <w:szCs w:val="20"/>
          <w:u w:val="single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1.3 Estimativa do valor da contratação</w:t>
      </w:r>
    </w:p>
    <w:p w14:paraId="789CD1AC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p w14:paraId="332499B0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1"/>
      </w:tblGrid>
      <w:tr w:rsidR="00BF0D33" w:rsidRPr="00BF0D33" w14:paraId="594EDE68" w14:textId="77777777" w:rsidTr="00E04BFB"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28C57D" w14:textId="77777777" w:rsidR="00BF0D33" w:rsidRPr="00BF0D33" w:rsidRDefault="00BF0D33" w:rsidP="00E04BFB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b/>
                <w:bCs/>
                <w:sz w:val="20"/>
                <w:highlight w:val="yellow"/>
              </w:rPr>
              <w:t>Nota explicativa (exclui após a elaboração)</w:t>
            </w:r>
          </w:p>
          <w:p w14:paraId="1D2D0A01" w14:textId="77777777" w:rsidR="00BF0D33" w:rsidRPr="00BF0D33" w:rsidRDefault="00BF0D33" w:rsidP="00E04BFB">
            <w:pPr>
              <w:spacing w:after="60"/>
              <w:jc w:val="both"/>
              <w:rPr>
                <w:rFonts w:ascii="Arial" w:eastAsia="Calibri" w:hAnsi="Arial" w:cs="Arial"/>
                <w:b/>
                <w:sz w:val="20"/>
                <w:u w:val="single"/>
              </w:rPr>
            </w:pPr>
          </w:p>
          <w:p w14:paraId="63E587AD" w14:textId="77777777" w:rsidR="00BF0D33" w:rsidRPr="00BF0D33" w:rsidRDefault="00BF0D33" w:rsidP="00E04BFB">
            <w:pPr>
              <w:spacing w:after="60"/>
              <w:jc w:val="both"/>
              <w:rPr>
                <w:rFonts w:ascii="Arial" w:hAnsi="Arial" w:cs="Arial"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sz w:val="20"/>
                <w:highlight w:val="yellow"/>
              </w:rPr>
              <w:t>Trata de uma estimativa da contratação, apresentada a partir de uma pesquisa preliminar. Neste momento, não se faz necessário a pesquisa de preço completa, mas tão somente o levantamento de custos que possibilitem o agente público e gestor da pasta avaliar a conveniência e oportunidade da contratação de modo a identificar a melhor solução.</w:t>
            </w:r>
          </w:p>
          <w:p w14:paraId="7792E457" w14:textId="77777777" w:rsidR="00BF0D33" w:rsidRPr="00BF0D33" w:rsidRDefault="00BF0D33" w:rsidP="00E04BFB">
            <w:pPr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  <w:highlight w:val="yellow"/>
              </w:rPr>
              <w:t>É o valor aqui apresentado que servirá de subsídio para aprovação do ETP.</w:t>
            </w:r>
          </w:p>
        </w:tc>
      </w:tr>
    </w:tbl>
    <w:p w14:paraId="41B71EE9" w14:textId="77777777" w:rsidR="00BF0D33" w:rsidRPr="00BF0D33" w:rsidRDefault="00BF0D33" w:rsidP="00BF0D33">
      <w:pPr>
        <w:spacing w:after="60"/>
        <w:ind w:left="360"/>
        <w:rPr>
          <w:rFonts w:ascii="Arial" w:hAnsi="Arial" w:cs="Arial"/>
          <w:sz w:val="20"/>
        </w:rPr>
      </w:pPr>
    </w:p>
    <w:p w14:paraId="2929B666" w14:textId="77777777" w:rsidR="00BF0D33" w:rsidRPr="00BF0D33" w:rsidRDefault="00BF0D33" w:rsidP="00BF0D33">
      <w:pPr>
        <w:pStyle w:val="NormalWeb1"/>
        <w:spacing w:before="0" w:after="0"/>
        <w:jc w:val="both"/>
        <w:rPr>
          <w:b/>
          <w:sz w:val="20"/>
        </w:rPr>
      </w:pPr>
    </w:p>
    <w:p w14:paraId="40473428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  <w:r w:rsidRPr="00BF0D33">
        <w:rPr>
          <w:sz w:val="20"/>
        </w:rPr>
        <w:t xml:space="preserve">O valor estimado para esta aquisição/contratação é de </w:t>
      </w:r>
      <w:r w:rsidRPr="00BF0D33">
        <w:rPr>
          <w:color w:val="FF0000"/>
          <w:sz w:val="20"/>
        </w:rPr>
        <w:t>R$ XXXXXXX,</w:t>
      </w:r>
      <w:r w:rsidRPr="00BF0D33">
        <w:rPr>
          <w:sz w:val="20"/>
        </w:rPr>
        <w:t xml:space="preserve"> conforme detalhamento abaixo.</w:t>
      </w:r>
    </w:p>
    <w:p w14:paraId="06A8B8DA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  <w:r w:rsidRPr="00BF0D33">
        <w:rPr>
          <w:sz w:val="20"/>
        </w:rPr>
        <w:t>Ressaltamos que o valor apresentado nesta oportunidade trata tão somente de um referencial para a tomada de decisão quanto a aprovação da continuidade da solução apresentada neste ETP.</w:t>
      </w:r>
    </w:p>
    <w:p w14:paraId="11C84044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  <w:r w:rsidRPr="00BF0D33">
        <w:rPr>
          <w:sz w:val="20"/>
        </w:rPr>
        <w:t xml:space="preserve">Os valores estimados foram obtidos por meio de </w:t>
      </w:r>
      <w:r w:rsidRPr="00BF0D33">
        <w:rPr>
          <w:color w:val="FF0000"/>
          <w:sz w:val="20"/>
        </w:rPr>
        <w:t>XXXXXXX (pesquisa preliminar em sites, contrato nº, cotação com fornecedor, etc).</w:t>
      </w:r>
    </w:p>
    <w:p w14:paraId="4A56259A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7"/>
        <w:gridCol w:w="2205"/>
        <w:gridCol w:w="1985"/>
        <w:gridCol w:w="2110"/>
        <w:gridCol w:w="2115"/>
      </w:tblGrid>
      <w:tr w:rsidR="00BF0D33" w:rsidRPr="00BF0D33" w14:paraId="021233AD" w14:textId="77777777" w:rsidTr="00E04BFB">
        <w:trPr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67EC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Item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C6E9" w14:textId="77777777" w:rsidR="00BF0D33" w:rsidRPr="00BF0D33" w:rsidRDefault="00BF0D33" w:rsidP="00E04BFB">
            <w:pPr>
              <w:spacing w:after="60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Objeto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D45A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Total a ser adquirido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5643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Valor unitário estimado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32D1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Valor total estimado</w:t>
            </w:r>
          </w:p>
        </w:tc>
      </w:tr>
      <w:tr w:rsidR="00BF0D33" w:rsidRPr="00BF0D33" w14:paraId="36C3505C" w14:textId="77777777" w:rsidTr="00E04BFB">
        <w:trPr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2CB9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6384" w14:textId="77777777" w:rsidR="00BF0D33" w:rsidRPr="00BF0D33" w:rsidRDefault="00BF0D33" w:rsidP="00E04BFB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932C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DF1E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5D76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</w:tr>
      <w:tr w:rsidR="00BF0D33" w:rsidRPr="00BF0D33" w14:paraId="4228E06B" w14:textId="77777777" w:rsidTr="00E04BFB">
        <w:trPr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A0C0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E2F5" w14:textId="77777777" w:rsidR="00BF0D33" w:rsidRPr="00BF0D33" w:rsidRDefault="00BF0D33" w:rsidP="00E04BFB">
            <w:pPr>
              <w:spacing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9890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91B1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3B25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</w:tr>
      <w:tr w:rsidR="00BF0D33" w:rsidRPr="00BF0D33" w14:paraId="37638FF4" w14:textId="77777777" w:rsidTr="00E04BFB">
        <w:trPr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4AE1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...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63B0" w14:textId="77777777" w:rsidR="00BF0D33" w:rsidRPr="00BF0D33" w:rsidRDefault="00BF0D33" w:rsidP="00E04BFB">
            <w:pPr>
              <w:spacing w:after="60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61DA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DF68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7251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hAnsi="Arial" w:cs="Arial"/>
                <w:sz w:val="20"/>
              </w:rPr>
              <w:t xml:space="preserve">R$ </w:t>
            </w:r>
          </w:p>
        </w:tc>
      </w:tr>
      <w:tr w:rsidR="00BF0D33" w:rsidRPr="00BF0D33" w14:paraId="153594A0" w14:textId="77777777" w:rsidTr="00E04BFB">
        <w:trPr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474E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2FA2" w14:textId="77777777" w:rsidR="00BF0D33" w:rsidRPr="00BF0D33" w:rsidRDefault="00BF0D33" w:rsidP="00E04BFB">
            <w:pPr>
              <w:spacing w:after="60"/>
              <w:rPr>
                <w:rFonts w:ascii="Arial" w:hAnsi="Arial" w:cs="Arial"/>
                <w:b/>
                <w:bCs/>
                <w:sz w:val="20"/>
              </w:rPr>
            </w:pPr>
            <w:r w:rsidRPr="00BF0D33">
              <w:rPr>
                <w:rFonts w:ascii="Arial" w:eastAsia="Calibri" w:hAnsi="Arial" w:cs="Arial"/>
                <w:b/>
                <w:bCs/>
                <w:sz w:val="20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51D0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F0D33">
              <w:rPr>
                <w:rFonts w:ascii="Arial" w:eastAsia="Calibri" w:hAnsi="Arial" w:cs="Arial"/>
                <w:b/>
                <w:bCs/>
                <w:sz w:val="20"/>
              </w:rPr>
              <w:t>-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7699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F0D33">
              <w:rPr>
                <w:rFonts w:ascii="Arial" w:eastAsia="Calibri" w:hAnsi="Arial" w:cs="Arial"/>
                <w:b/>
                <w:bCs/>
                <w:sz w:val="20"/>
              </w:rPr>
              <w:t>-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A3D9" w14:textId="77777777" w:rsidR="00BF0D33" w:rsidRPr="00BF0D33" w:rsidRDefault="00BF0D33" w:rsidP="00E04BFB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F0D33">
              <w:rPr>
                <w:rFonts w:ascii="Arial" w:hAnsi="Arial" w:cs="Arial"/>
                <w:b/>
                <w:bCs/>
                <w:sz w:val="20"/>
              </w:rPr>
              <w:t xml:space="preserve">R$ </w:t>
            </w:r>
          </w:p>
        </w:tc>
      </w:tr>
    </w:tbl>
    <w:p w14:paraId="43937AF8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p w14:paraId="0BE14274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p w14:paraId="5BBF251F" w14:textId="77777777" w:rsidR="00BF0D33" w:rsidRPr="00BF0D33" w:rsidRDefault="00BF0D33" w:rsidP="00BF0D33">
      <w:pPr>
        <w:pStyle w:val="AlvaraCorpoSParag"/>
        <w:spacing w:line="276" w:lineRule="auto"/>
        <w:rPr>
          <w:b/>
          <w:sz w:val="20"/>
          <w:szCs w:val="20"/>
        </w:rPr>
      </w:pPr>
    </w:p>
    <w:p w14:paraId="4EFFECF4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b/>
          <w:sz w:val="20"/>
          <w:szCs w:val="20"/>
          <w:u w:val="single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1.4 Opção pelo parcelamento ou não da contratação</w:t>
      </w:r>
    </w:p>
    <w:p w14:paraId="4B322C8C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p w14:paraId="5EE3E3E1" w14:textId="77777777" w:rsidR="00BF0D33" w:rsidRPr="00BF0D33" w:rsidRDefault="00BF0D33" w:rsidP="00BF0D33">
      <w:pPr>
        <w:jc w:val="both"/>
        <w:rPr>
          <w:rFonts w:ascii="Arial" w:hAnsi="Arial" w:cs="Arial"/>
          <w:color w:val="000000" w:themeColor="text1"/>
        </w:rPr>
      </w:pPr>
      <w:bookmarkStart w:id="0" w:name="_Hlk169702166"/>
      <w:bookmarkStart w:id="1" w:name="_Hlk197698947"/>
      <w:r w:rsidRPr="00BF0D33">
        <w:rPr>
          <w:rFonts w:ascii="Arial" w:hAnsi="Arial" w:cs="Arial"/>
        </w:rPr>
        <w:t>Já definido pelo Edital da Licitação, não pode ser alterado.</w:t>
      </w:r>
    </w:p>
    <w:bookmarkEnd w:id="0"/>
    <w:bookmarkEnd w:id="1"/>
    <w:p w14:paraId="67AA1397" w14:textId="77777777" w:rsidR="00BF0D33" w:rsidRPr="00BF0D33" w:rsidRDefault="00BF0D33" w:rsidP="00BF0D33">
      <w:pPr>
        <w:pStyle w:val="NormalWeb1"/>
        <w:spacing w:before="0" w:after="0"/>
        <w:jc w:val="both"/>
        <w:rPr>
          <w:sz w:val="20"/>
        </w:rPr>
      </w:pPr>
    </w:p>
    <w:p w14:paraId="1A01144D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b/>
          <w:sz w:val="20"/>
          <w:szCs w:val="20"/>
          <w:u w:val="single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1.5 Previsão da contratação no Plano de Contratação Anual - PCA</w:t>
      </w:r>
    </w:p>
    <w:p w14:paraId="36749DC6" w14:textId="77777777" w:rsidR="00BF0D33" w:rsidRPr="00BF0D33" w:rsidRDefault="00BF0D33" w:rsidP="00BF0D33">
      <w:pPr>
        <w:spacing w:after="60"/>
        <w:rPr>
          <w:rFonts w:ascii="Arial" w:hAnsi="Arial" w:cs="Arial"/>
          <w:b/>
          <w:sz w:val="20"/>
          <w:u w:val="single"/>
        </w:rPr>
      </w:pPr>
    </w:p>
    <w:p w14:paraId="32D57991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1"/>
      </w:tblGrid>
      <w:tr w:rsidR="00BF0D33" w:rsidRPr="00BF0D33" w14:paraId="3BB99B2E" w14:textId="77777777" w:rsidTr="00E04BFB"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A571D6" w14:textId="77777777" w:rsidR="00BF0D33" w:rsidRPr="00BF0D33" w:rsidRDefault="00BF0D33" w:rsidP="00E04BFB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BF0D33">
              <w:rPr>
                <w:rFonts w:ascii="Arial" w:hAnsi="Arial" w:cs="Arial"/>
                <w:b/>
                <w:bCs/>
                <w:sz w:val="20"/>
                <w:highlight w:val="yellow"/>
              </w:rPr>
              <w:t>Nota explicativa (exclui após a elaboração)</w:t>
            </w:r>
          </w:p>
          <w:p w14:paraId="600D077E" w14:textId="77777777" w:rsidR="00BF0D33" w:rsidRPr="00BF0D33" w:rsidRDefault="00BF0D33" w:rsidP="00E04BFB">
            <w:pPr>
              <w:spacing w:after="60"/>
              <w:rPr>
                <w:rFonts w:ascii="Arial" w:eastAsia="Calibri" w:hAnsi="Arial" w:cs="Arial"/>
                <w:b/>
                <w:sz w:val="20"/>
                <w:highlight w:val="yellow"/>
                <w:u w:val="single"/>
              </w:rPr>
            </w:pPr>
          </w:p>
          <w:p w14:paraId="6EE54410" w14:textId="77777777" w:rsidR="00BF0D33" w:rsidRPr="00BF0D33" w:rsidRDefault="00BF0D33" w:rsidP="00E04BFB">
            <w:pPr>
              <w:spacing w:after="60"/>
              <w:jc w:val="both"/>
              <w:rPr>
                <w:rFonts w:ascii="Arial" w:eastAsia="Calibri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 xml:space="preserve">Ex.: </w:t>
            </w:r>
            <w:r w:rsidRPr="00BF0D33">
              <w:rPr>
                <w:rFonts w:ascii="Arial" w:eastAsia="Calibri" w:hAnsi="Arial" w:cs="Arial"/>
                <w:sz w:val="20"/>
                <w:highlight w:val="yellow"/>
              </w:rPr>
              <w:t xml:space="preserve">O presente objeto encontra-se devidamente planejada, constando o Número de Ordem XXX do Plano de Contratação Anual – PCA, publicado e disponível no website da Fundação Estatal de Atenção em Saúde do Paraná - FUNEAS no endereço </w:t>
            </w:r>
            <w:hyperlink r:id="rId7" w:history="1">
              <w:r w:rsidRPr="00BF0D33">
                <w:rPr>
                  <w:rStyle w:val="Hyperlink"/>
                  <w:rFonts w:ascii="Arial" w:eastAsia="Calibri" w:hAnsi="Arial" w:cs="Arial"/>
                  <w:color w:val="auto"/>
                  <w:sz w:val="20"/>
                  <w:u w:val="none"/>
                </w:rPr>
                <w:t>https://www.f</w:t>
              </w:r>
            </w:hyperlink>
            <w:r w:rsidRPr="00BF0D33">
              <w:rPr>
                <w:rFonts w:ascii="Arial" w:hAnsi="Arial" w:cs="Arial"/>
                <w:sz w:val="20"/>
              </w:rPr>
              <w:t>uneas.pr.gov.br</w:t>
            </w:r>
            <w:r w:rsidRPr="00BF0D33">
              <w:rPr>
                <w:rFonts w:ascii="Arial" w:eastAsia="Calibri" w:hAnsi="Arial" w:cs="Arial"/>
                <w:sz w:val="20"/>
              </w:rPr>
              <w:t xml:space="preserve">. </w:t>
            </w:r>
          </w:p>
          <w:p w14:paraId="6C710B1A" w14:textId="77777777" w:rsidR="00BF0D33" w:rsidRPr="00BF0D33" w:rsidRDefault="00BF0D33" w:rsidP="00E04BFB">
            <w:pPr>
              <w:widowControl w:val="0"/>
              <w:jc w:val="both"/>
              <w:rPr>
                <w:rFonts w:ascii="Arial" w:hAnsi="Arial" w:cs="Arial"/>
                <w:sz w:val="20"/>
              </w:rPr>
            </w:pPr>
          </w:p>
          <w:p w14:paraId="47C3D6DC" w14:textId="77777777" w:rsidR="00BF0D33" w:rsidRPr="00BF0D33" w:rsidRDefault="00BF0D33" w:rsidP="00E04BFB">
            <w:pPr>
              <w:widowControl w:val="0"/>
              <w:rPr>
                <w:rFonts w:ascii="Arial" w:hAnsi="Arial" w:cs="Arial"/>
                <w:sz w:val="20"/>
              </w:rPr>
            </w:pPr>
          </w:p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4890"/>
              <w:gridCol w:w="4888"/>
            </w:tblGrid>
            <w:tr w:rsidR="00BF0D33" w:rsidRPr="00BF0D33" w14:paraId="392A22F2" w14:textId="77777777" w:rsidTr="00E04BFB">
              <w:tc>
                <w:tcPr>
                  <w:tcW w:w="48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169DD9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  <w:highlight w:val="yellow"/>
                    </w:rPr>
                  </w:pPr>
                  <w:r w:rsidRPr="00BF0D33">
                    <w:rPr>
                      <w:rFonts w:ascii="Arial" w:hAnsi="Arial" w:cs="Arial"/>
                      <w:sz w:val="20"/>
                    </w:rPr>
                    <w:t>Alinhamento entre a Contratação e o Planejamento</w:t>
                  </w:r>
                </w:p>
              </w:tc>
              <w:tc>
                <w:tcPr>
                  <w:tcW w:w="48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26532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hAnsi="Arial" w:cs="Arial"/>
                      <w:sz w:val="20"/>
                    </w:rPr>
                    <w:t>Número de ordem: 1164</w:t>
                  </w:r>
                </w:p>
                <w:p w14:paraId="13E1276D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hAnsi="Arial" w:cs="Arial"/>
                      <w:sz w:val="20"/>
                    </w:rPr>
                    <w:t>Tipo de item: Monitor</w:t>
                  </w:r>
                </w:p>
                <w:p w14:paraId="3FB24887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  <w:p w14:paraId="35954B45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hAnsi="Arial" w:cs="Arial"/>
                      <w:sz w:val="20"/>
                    </w:rPr>
                    <w:t>Número de ordem: 1171</w:t>
                  </w:r>
                </w:p>
                <w:p w14:paraId="3B7562F2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BF0D33">
                    <w:rPr>
                      <w:rFonts w:ascii="Arial" w:hAnsi="Arial" w:cs="Arial"/>
                      <w:sz w:val="20"/>
                    </w:rPr>
                    <w:lastRenderedPageBreak/>
                    <w:t>Tipo de item: Notebook</w:t>
                  </w:r>
                </w:p>
                <w:p w14:paraId="21619F54" w14:textId="77777777" w:rsidR="00BF0D33" w:rsidRPr="00BF0D33" w:rsidRDefault="00BF0D33" w:rsidP="00E04BFB">
                  <w:pPr>
                    <w:widowControl w:val="0"/>
                    <w:jc w:val="both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</w:tc>
            </w:tr>
          </w:tbl>
          <w:p w14:paraId="208B780E" w14:textId="77777777" w:rsidR="00BF0D33" w:rsidRPr="00BF0D33" w:rsidRDefault="00BF0D33" w:rsidP="00E04BFB">
            <w:pPr>
              <w:widowControl w:val="0"/>
              <w:rPr>
                <w:rFonts w:ascii="Arial" w:hAnsi="Arial" w:cs="Arial"/>
                <w:sz w:val="20"/>
              </w:rPr>
            </w:pPr>
          </w:p>
          <w:p w14:paraId="21897845" w14:textId="77777777" w:rsidR="00BF0D33" w:rsidRPr="00BF0D33" w:rsidRDefault="00BF0D33" w:rsidP="00E04BFB">
            <w:pPr>
              <w:widowControl w:val="0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O Plano de Contratação Anual de 2026 pode ser acessado em:</w:t>
            </w:r>
          </w:p>
          <w:p w14:paraId="31D7B7F9" w14:textId="77777777" w:rsidR="00BF0D33" w:rsidRPr="00BF0D33" w:rsidRDefault="00BF0D33" w:rsidP="00E04BFB">
            <w:pPr>
              <w:widowControl w:val="0"/>
              <w:spacing w:line="360" w:lineRule="auto"/>
              <w:rPr>
                <w:rFonts w:ascii="Arial" w:hAnsi="Arial" w:cs="Arial"/>
                <w:sz w:val="20"/>
              </w:rPr>
            </w:pPr>
            <w:r w:rsidRPr="00BF0D33">
              <w:rPr>
                <w:rFonts w:ascii="Arial" w:eastAsia="Calibri" w:hAnsi="Arial" w:cs="Arial"/>
                <w:sz w:val="20"/>
              </w:rPr>
              <w:t>https://www.funeas.pr.gov.br</w:t>
            </w:r>
          </w:p>
        </w:tc>
      </w:tr>
    </w:tbl>
    <w:p w14:paraId="5A8317BD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05144302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sz w:val="20"/>
          <w:szCs w:val="20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1.6 Posicionamento conclusivo sobre a adequação da comunicação para o atendimento da necessidade a que se destina</w:t>
      </w:r>
    </w:p>
    <w:p w14:paraId="755B63DD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5C5D3579" w14:textId="418F25AA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  <w:r w:rsidRPr="00BF0D33">
        <w:rPr>
          <w:rFonts w:ascii="Arial" w:hAnsi="Arial" w:cs="Arial"/>
          <w:sz w:val="20"/>
          <w:shd w:val="clear" w:color="auto" w:fill="FFFFFF"/>
        </w:rPr>
        <w:t xml:space="preserve">Considerando a situação fática descrita no tem 1.1 deste ETP, conclui-se pela viabilidade de continuação da contratação do objeto detalhado, mediante </w:t>
      </w:r>
      <w:r>
        <w:rPr>
          <w:rFonts w:ascii="Arial" w:hAnsi="Arial" w:cs="Arial"/>
          <w:color w:val="FF0000"/>
          <w:sz w:val="20"/>
          <w:shd w:val="clear" w:color="auto" w:fill="FFFFFF"/>
        </w:rPr>
        <w:t>Adesão à Ata de SRP nº XXX do ÓRGÃO GERENCIADOR XXXXXXX.</w:t>
      </w:r>
    </w:p>
    <w:p w14:paraId="6F8549B3" w14:textId="77777777" w:rsidR="00BF0D33" w:rsidRPr="00BF0D33" w:rsidRDefault="00BF0D33" w:rsidP="00BF0D33">
      <w:pPr>
        <w:pStyle w:val="AlvaraCorpoSParag"/>
        <w:spacing w:line="276" w:lineRule="auto"/>
        <w:rPr>
          <w:b/>
          <w:sz w:val="20"/>
          <w:szCs w:val="20"/>
        </w:rPr>
      </w:pPr>
    </w:p>
    <w:p w14:paraId="676955FB" w14:textId="77777777" w:rsidR="00BF0D33" w:rsidRPr="00BF0D33" w:rsidRDefault="00BF0D33" w:rsidP="00BF0D33">
      <w:pPr>
        <w:pStyle w:val="NormalWeb"/>
        <w:shd w:val="clear" w:color="auto" w:fill="A5C9EB"/>
        <w:autoSpaceDE w:val="0"/>
        <w:spacing w:line="20" w:lineRule="atLeast"/>
        <w:jc w:val="both"/>
        <w:rPr>
          <w:sz w:val="20"/>
          <w:szCs w:val="20"/>
        </w:rPr>
      </w:pPr>
      <w:r w:rsidRPr="00BF0D33">
        <w:rPr>
          <w:b/>
          <w:bCs/>
          <w:sz w:val="20"/>
          <w:szCs w:val="20"/>
          <w:shd w:val="clear" w:color="auto" w:fill="A5C9EB"/>
          <w:lang w:bidi="ar"/>
        </w:rPr>
        <w:t>1.7 Considerações sobre o Estudo Técnico Preliminar Simplificado</w:t>
      </w:r>
    </w:p>
    <w:p w14:paraId="4F14650F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5C75D959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  <w:r w:rsidRPr="00BF0D33">
        <w:rPr>
          <w:rFonts w:ascii="Arial" w:hAnsi="Arial" w:cs="Arial"/>
          <w:sz w:val="20"/>
          <w:shd w:val="clear" w:color="auto" w:fill="FFFFFF"/>
        </w:rPr>
        <w:t>O art. 16, § 1º, I do Decreto Estadual n.º 10.086/2022 aponta a faculdade de elaborar Estudo Técnico Prelimitar – ETP na hipótese da presente contratação.</w:t>
      </w:r>
    </w:p>
    <w:p w14:paraId="30201090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  <w:r w:rsidRPr="00BF0D33">
        <w:rPr>
          <w:rFonts w:ascii="Arial" w:hAnsi="Arial" w:cs="Arial"/>
          <w:sz w:val="20"/>
          <w:shd w:val="clear" w:color="auto" w:fill="FFFFFF"/>
        </w:rPr>
        <w:t>Contudo, é elaborado o presente ETP Simplificado, contendo os elementos mínimos dispostos no §2º do art. 18 da Lei Federal n.º 14.133/2021 e caput do art. 335 do Decreto Estadual n.º 10.086/2022.</w:t>
      </w:r>
    </w:p>
    <w:p w14:paraId="592826FF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746CF7CC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136B5448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  <w:u w:val="single"/>
          <w:shd w:val="clear" w:color="auto" w:fill="FFFFFF"/>
        </w:rPr>
      </w:pPr>
      <w:r w:rsidRPr="00BF0D33">
        <w:rPr>
          <w:rFonts w:ascii="Arial" w:hAnsi="Arial" w:cs="Arial"/>
          <w:b/>
          <w:bCs/>
          <w:sz w:val="20"/>
          <w:u w:val="single"/>
          <w:shd w:val="clear" w:color="auto" w:fill="FFFFFF"/>
        </w:rPr>
        <w:t>Por todo exposto, solicitamos o prosseguimento do pedido de contratação mediante Adesão à Ata de registro de Preço.</w:t>
      </w:r>
    </w:p>
    <w:p w14:paraId="178D1BB6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1B6CC885" w14:textId="77777777" w:rsidR="00BF0D33" w:rsidRPr="00BF0D33" w:rsidRDefault="00BF0D33" w:rsidP="00BF0D33">
      <w:pPr>
        <w:jc w:val="both"/>
        <w:rPr>
          <w:rFonts w:ascii="Arial" w:hAnsi="Arial" w:cs="Arial"/>
          <w:sz w:val="20"/>
          <w:shd w:val="clear" w:color="auto" w:fill="FFFFFF"/>
        </w:rPr>
      </w:pPr>
    </w:p>
    <w:p w14:paraId="4DFF965E" w14:textId="4DF527AA" w:rsidR="00BF0D33" w:rsidRPr="00BF0D33" w:rsidRDefault="00BF0D33" w:rsidP="00BF0D33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(</w:t>
      </w:r>
      <w:r w:rsidRPr="00BF0D33">
        <w:rPr>
          <w:rFonts w:ascii="Arial" w:hAnsi="Arial" w:cs="Arial"/>
          <w:sz w:val="20"/>
        </w:rPr>
        <w:t>Assinado eletronicamente)</w:t>
      </w:r>
    </w:p>
    <w:p w14:paraId="6138636C" w14:textId="77777777" w:rsidR="00BF0D33" w:rsidRPr="00BF0D33" w:rsidRDefault="00BF0D33" w:rsidP="00BF0D33">
      <w:pPr>
        <w:jc w:val="center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Nome</w:t>
      </w:r>
    </w:p>
    <w:p w14:paraId="4B4B06D1" w14:textId="77777777" w:rsidR="00BF0D33" w:rsidRPr="00BF0D33" w:rsidRDefault="00BF0D33" w:rsidP="00BF0D33">
      <w:pPr>
        <w:jc w:val="center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(Responsável pela Solicitação/Motivação)</w:t>
      </w:r>
    </w:p>
    <w:p w14:paraId="549D1409" w14:textId="127F6932" w:rsidR="00BF0D33" w:rsidRDefault="00BF0D33" w:rsidP="00BF0D33">
      <w:pPr>
        <w:spacing w:line="276" w:lineRule="auto"/>
        <w:jc w:val="center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Unidade Solicitante</w:t>
      </w:r>
    </w:p>
    <w:p w14:paraId="5D137179" w14:textId="77777777" w:rsidR="00BF0D33" w:rsidRPr="00BF0D33" w:rsidRDefault="00BF0D33" w:rsidP="00BF0D33">
      <w:pPr>
        <w:spacing w:line="276" w:lineRule="auto"/>
        <w:jc w:val="center"/>
        <w:rPr>
          <w:rFonts w:ascii="Arial" w:hAnsi="Arial" w:cs="Arial"/>
          <w:b/>
          <w:bCs/>
          <w:sz w:val="20"/>
        </w:rPr>
      </w:pPr>
    </w:p>
    <w:p w14:paraId="29167C35" w14:textId="77777777" w:rsidR="00BF0D33" w:rsidRPr="00BF0D33" w:rsidRDefault="00BF0D33" w:rsidP="00BF0D3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2060"/>
        <w:spacing w:after="60"/>
        <w:jc w:val="center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2. GERENCIAMENTO DOS RISCOS – MAPA DE RISCOS</w:t>
      </w:r>
    </w:p>
    <w:p w14:paraId="5EA7B60C" w14:textId="77777777" w:rsidR="00BF0D33" w:rsidRPr="00BF0D33" w:rsidRDefault="00BF0D33" w:rsidP="00BF0D33">
      <w:pPr>
        <w:tabs>
          <w:tab w:val="left" w:pos="979"/>
        </w:tabs>
        <w:rPr>
          <w:rFonts w:ascii="Arial" w:hAnsi="Arial" w:cs="Arial"/>
          <w:b/>
          <w:bCs/>
          <w:sz w:val="20"/>
        </w:rPr>
      </w:pPr>
    </w:p>
    <w:p w14:paraId="62FFDE6C" w14:textId="77777777" w:rsidR="00BF0D33" w:rsidRPr="00BF0D33" w:rsidRDefault="00BF0D33" w:rsidP="00BF0D33">
      <w:pPr>
        <w:tabs>
          <w:tab w:val="left" w:pos="979"/>
        </w:tabs>
        <w:jc w:val="both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>Essa análise já foi realizada na fase preparatória da Licitação que gerou a Ata de Registro de preços, não havendo possibilidade de análises complementares e/ou alterações no processo de Adesão.</w:t>
      </w:r>
    </w:p>
    <w:p w14:paraId="0D04BCF0" w14:textId="77777777" w:rsidR="00BF0D33" w:rsidRPr="00BF0D33" w:rsidRDefault="00BF0D33" w:rsidP="00BF0D33">
      <w:pPr>
        <w:tabs>
          <w:tab w:val="left" w:pos="979"/>
        </w:tabs>
        <w:jc w:val="both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 xml:space="preserve">Deste modo, serão acatadas as informações e definições previstas no edital. </w:t>
      </w:r>
    </w:p>
    <w:p w14:paraId="09D105A7" w14:textId="77777777" w:rsidR="00BF0D33" w:rsidRPr="00BF0D33" w:rsidRDefault="00BF0D33" w:rsidP="00BF0D33">
      <w:pPr>
        <w:tabs>
          <w:tab w:val="left" w:pos="979"/>
        </w:tabs>
        <w:jc w:val="both"/>
        <w:rPr>
          <w:rFonts w:ascii="Arial" w:hAnsi="Arial" w:cs="Arial"/>
          <w:sz w:val="20"/>
          <w:shd w:val="clear" w:color="auto" w:fill="FFFFFF"/>
        </w:rPr>
      </w:pPr>
    </w:p>
    <w:p w14:paraId="32D28F91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  <w:shd w:val="clear" w:color="auto" w:fill="FFFFFF"/>
        </w:rPr>
      </w:pPr>
    </w:p>
    <w:p w14:paraId="52DA747B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Responsável(is) pela Elaboração do ETP:</w:t>
      </w:r>
    </w:p>
    <w:p w14:paraId="21B3857A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</w:rPr>
      </w:pPr>
    </w:p>
    <w:p w14:paraId="7F145748" w14:textId="77777777" w:rsidR="00BF0D33" w:rsidRPr="00BF0D33" w:rsidRDefault="00BF0D33" w:rsidP="00BF0D33">
      <w:pPr>
        <w:jc w:val="both"/>
        <w:rPr>
          <w:rFonts w:ascii="Arial" w:hAnsi="Arial" w:cs="Arial"/>
          <w:b/>
          <w:bCs/>
          <w:sz w:val="20"/>
        </w:rPr>
      </w:pPr>
    </w:p>
    <w:p w14:paraId="4A656DAD" w14:textId="77777777" w:rsidR="00BF0D33" w:rsidRPr="00BF0D33" w:rsidRDefault="00BF0D33" w:rsidP="00BF0D33">
      <w:pPr>
        <w:jc w:val="center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>(assinado eletronicamente)</w:t>
      </w:r>
    </w:p>
    <w:p w14:paraId="302D5DE4" w14:textId="77777777" w:rsidR="00BF0D33" w:rsidRPr="00BF0D33" w:rsidRDefault="00BF0D33" w:rsidP="00BF0D33">
      <w:pPr>
        <w:jc w:val="center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>Nome</w:t>
      </w:r>
    </w:p>
    <w:p w14:paraId="5777B7B6" w14:textId="77777777" w:rsidR="00BF0D33" w:rsidRPr="00BF0D33" w:rsidRDefault="00BF0D33" w:rsidP="00BF0D33">
      <w:pPr>
        <w:jc w:val="center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>Setor</w:t>
      </w:r>
    </w:p>
    <w:p w14:paraId="26CFB0B0" w14:textId="77777777" w:rsidR="00BF0D33" w:rsidRPr="00BF0D33" w:rsidRDefault="00BF0D33" w:rsidP="00BF0D33">
      <w:pPr>
        <w:jc w:val="center"/>
        <w:rPr>
          <w:rFonts w:ascii="Arial" w:hAnsi="Arial" w:cs="Arial"/>
          <w:sz w:val="20"/>
        </w:rPr>
      </w:pPr>
      <w:r w:rsidRPr="00BF0D33">
        <w:rPr>
          <w:rFonts w:ascii="Arial" w:hAnsi="Arial" w:cs="Arial"/>
          <w:sz w:val="20"/>
        </w:rPr>
        <w:t>Unidade</w:t>
      </w:r>
    </w:p>
    <w:p w14:paraId="08BA152D" w14:textId="77777777" w:rsidR="00BF0D33" w:rsidRPr="00BF0D33" w:rsidRDefault="00BF0D33" w:rsidP="00BF0D33">
      <w:pPr>
        <w:jc w:val="both"/>
        <w:rPr>
          <w:rFonts w:ascii="Arial" w:hAnsi="Arial" w:cs="Arial"/>
          <w:sz w:val="20"/>
        </w:rPr>
      </w:pPr>
    </w:p>
    <w:p w14:paraId="65CB0C87" w14:textId="77777777" w:rsidR="00BF0D33" w:rsidRPr="00BF0D33" w:rsidRDefault="00BF0D33" w:rsidP="00BF0D33">
      <w:pPr>
        <w:jc w:val="both"/>
        <w:rPr>
          <w:rFonts w:ascii="Arial" w:hAnsi="Arial" w:cs="Arial"/>
          <w:sz w:val="20"/>
        </w:rPr>
      </w:pPr>
    </w:p>
    <w:p w14:paraId="39AC8530" w14:textId="77777777" w:rsidR="00BF0D33" w:rsidRPr="00BF0D33" w:rsidRDefault="00BF0D33" w:rsidP="00BF0D33">
      <w:pPr>
        <w:rPr>
          <w:rFonts w:ascii="Arial" w:eastAsia="Calibri" w:hAnsi="Arial" w:cs="Arial"/>
          <w:sz w:val="20"/>
        </w:rPr>
      </w:pPr>
    </w:p>
    <w:p w14:paraId="2A7E5CBA" w14:textId="77777777" w:rsidR="00BF0D33" w:rsidRPr="00BF0D33" w:rsidRDefault="00BF0D33" w:rsidP="00BF0D33">
      <w:pPr>
        <w:rPr>
          <w:rFonts w:ascii="Arial" w:eastAsia="Calibri" w:hAnsi="Arial" w:cs="Arial"/>
          <w:sz w:val="20"/>
        </w:rPr>
      </w:pPr>
      <w:r w:rsidRPr="00BF0D33">
        <w:rPr>
          <w:rFonts w:ascii="Arial" w:eastAsia="Calibri" w:hAnsi="Arial" w:cs="Arial"/>
          <w:b/>
          <w:bCs/>
          <w:sz w:val="20"/>
        </w:rPr>
        <w:t>Data da Elaboração</w:t>
      </w:r>
      <w:r w:rsidRPr="00BF0D33">
        <w:rPr>
          <w:rFonts w:ascii="Arial" w:eastAsia="Calibri" w:hAnsi="Arial" w:cs="Arial"/>
          <w:sz w:val="20"/>
        </w:rPr>
        <w:t>: xx de xxx de xxxx.</w:t>
      </w:r>
    </w:p>
    <w:p w14:paraId="4CB820B0" w14:textId="77777777" w:rsidR="00BF0D33" w:rsidRPr="00BF0D33" w:rsidRDefault="00BF0D33" w:rsidP="00BF0D33">
      <w:pPr>
        <w:rPr>
          <w:rFonts w:ascii="Arial" w:eastAsia="Calibri" w:hAnsi="Arial" w:cs="Arial"/>
          <w:sz w:val="20"/>
        </w:rPr>
      </w:pPr>
    </w:p>
    <w:p w14:paraId="4ECAE6F7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90B6234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24C341E1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71C3182C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4833C1B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19A5B5D9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53DF7BD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3555C016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35B6EF3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6033DE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569F67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D204A1B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AC7CDB7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E2BD281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2375D6E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108122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DACA601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33692D4F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4FC0B56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344BC1B4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952D99A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A72C029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7F42CF37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1146784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6D41A94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20C819F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4D59325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07AB8E0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F133954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F8AF7B9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14E547D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750C28FB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2462E018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FDEC296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72CA7A0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73B6FEF3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44D9B1C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733CCFC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12F822FE" w14:textId="77777777" w:rsid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7BEBC43A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6E8D22C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377B7D2A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177D8482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4551374F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57C3A17F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07177023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</w:p>
    <w:p w14:paraId="2935B0E1" w14:textId="77777777" w:rsidR="00BF0D33" w:rsidRPr="00BF0D33" w:rsidRDefault="00BF0D33" w:rsidP="00BF0D33">
      <w:pPr>
        <w:tabs>
          <w:tab w:val="left" w:pos="979"/>
        </w:tabs>
        <w:jc w:val="center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DESPACHO DE APROVAÇÃO DA AUTORIDADE MÁXIMA</w:t>
      </w:r>
    </w:p>
    <w:p w14:paraId="0BCF6A21" w14:textId="77777777" w:rsidR="00BF0D33" w:rsidRPr="00BF0D33" w:rsidRDefault="00BF0D33" w:rsidP="00BF0D33">
      <w:pPr>
        <w:autoSpaceDE w:val="0"/>
        <w:spacing w:after="200"/>
        <w:ind w:firstLine="708"/>
        <w:jc w:val="both"/>
        <w:rPr>
          <w:rFonts w:ascii="Arial" w:hAnsi="Arial" w:cs="Arial"/>
          <w:b/>
          <w:bCs/>
          <w:sz w:val="20"/>
        </w:rPr>
      </w:pPr>
    </w:p>
    <w:p w14:paraId="2F2724EB" w14:textId="77777777" w:rsidR="00BF0D33" w:rsidRPr="00BF0D33" w:rsidRDefault="00BF0D33" w:rsidP="00BF0D33">
      <w:pPr>
        <w:autoSpaceDE w:val="0"/>
        <w:ind w:firstLine="708"/>
        <w:jc w:val="both"/>
        <w:rPr>
          <w:rFonts w:ascii="Arial" w:hAnsi="Arial" w:cs="Arial"/>
          <w:bCs/>
          <w:sz w:val="20"/>
        </w:rPr>
      </w:pPr>
      <w:r w:rsidRPr="00BF0D33">
        <w:rPr>
          <w:rFonts w:ascii="Arial" w:hAnsi="Arial" w:cs="Arial"/>
          <w:bCs/>
          <w:sz w:val="20"/>
        </w:rPr>
        <w:t>Em cumprimento ao estabelecido no parágrafo único do art. 334 do Decreto Estadual nº 10.086 de janeiro de 2022:</w:t>
      </w:r>
    </w:p>
    <w:p w14:paraId="0BC0164E" w14:textId="77777777" w:rsidR="00BF0D33" w:rsidRPr="00BF0D33" w:rsidRDefault="00BF0D33" w:rsidP="00BF0D33">
      <w:pPr>
        <w:autoSpaceDE w:val="0"/>
        <w:ind w:firstLine="708"/>
        <w:jc w:val="both"/>
        <w:rPr>
          <w:rFonts w:ascii="Arial" w:hAnsi="Arial" w:cs="Arial"/>
          <w:bCs/>
          <w:sz w:val="20"/>
        </w:rPr>
      </w:pPr>
    </w:p>
    <w:p w14:paraId="63245406" w14:textId="77777777" w:rsidR="00BF0D33" w:rsidRPr="00BF0D33" w:rsidRDefault="00BF0D33" w:rsidP="00BF0D33">
      <w:pPr>
        <w:numPr>
          <w:ilvl w:val="0"/>
          <w:numId w:val="13"/>
        </w:numPr>
        <w:autoSpaceDE w:val="0"/>
        <w:spacing w:after="0" w:line="252" w:lineRule="auto"/>
        <w:jc w:val="both"/>
        <w:rPr>
          <w:rFonts w:ascii="Arial" w:eastAsia="Arial" w:hAnsi="Arial" w:cs="Arial"/>
          <w:b/>
          <w:bCs/>
          <w:sz w:val="20"/>
        </w:rPr>
      </w:pPr>
      <w:r w:rsidRPr="00BF0D33">
        <w:rPr>
          <w:rFonts w:ascii="Arial" w:hAnsi="Arial" w:cs="Arial"/>
          <w:b/>
          <w:bCs/>
          <w:sz w:val="20"/>
        </w:rPr>
        <w:t>Aprovo</w:t>
      </w:r>
      <w:r w:rsidRPr="00BF0D33">
        <w:rPr>
          <w:rFonts w:ascii="Arial" w:hAnsi="Arial" w:cs="Arial"/>
          <w:bCs/>
          <w:sz w:val="20"/>
        </w:rPr>
        <w:t xml:space="preserve"> o presente Estudo Técnico Preliminar – ETP Simplificado elaborado pela área técnica competente;</w:t>
      </w:r>
    </w:p>
    <w:p w14:paraId="03B85209" w14:textId="77777777" w:rsidR="00BF0D33" w:rsidRPr="00BF0D33" w:rsidRDefault="00BF0D33" w:rsidP="00BF0D33">
      <w:pPr>
        <w:pStyle w:val="PargrafodaLista1"/>
        <w:numPr>
          <w:ilvl w:val="1"/>
          <w:numId w:val="14"/>
        </w:numPr>
        <w:suppressAutoHyphens w:val="0"/>
        <w:autoSpaceDE w:val="0"/>
        <w:spacing w:after="0"/>
        <w:jc w:val="both"/>
        <w:rPr>
          <w:rFonts w:ascii="Arial" w:hAnsi="Arial" w:cs="Arial"/>
          <w:sz w:val="20"/>
          <w:szCs w:val="20"/>
        </w:rPr>
      </w:pPr>
      <w:r w:rsidRPr="00BF0D33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 </w:t>
      </w:r>
      <w:r w:rsidRPr="00BF0D33">
        <w:rPr>
          <w:rFonts w:ascii="Arial" w:hAnsi="Arial" w:cs="Arial"/>
          <w:b/>
          <w:bCs/>
          <w:sz w:val="20"/>
          <w:szCs w:val="20"/>
        </w:rPr>
        <w:t>C</w:t>
      </w:r>
      <w:r w:rsidRPr="00BF0D33">
        <w:rPr>
          <w:rFonts w:ascii="Arial" w:eastAsia="Times New Roman" w:hAnsi="Arial" w:cs="Arial"/>
          <w:b/>
          <w:sz w:val="20"/>
          <w:szCs w:val="20"/>
          <w:lang w:eastAsia="pt-BR"/>
        </w:rPr>
        <w:t>ertifico</w:t>
      </w:r>
      <w:r w:rsidRPr="00BF0D33">
        <w:rPr>
          <w:rFonts w:ascii="Arial" w:eastAsia="Times New Roman" w:hAnsi="Arial" w:cs="Arial"/>
          <w:sz w:val="20"/>
          <w:szCs w:val="20"/>
          <w:lang w:eastAsia="pt-BR"/>
        </w:rPr>
        <w:t xml:space="preserve"> que o ETP se encontra em conformidade com as determinações do caput do art. 335 do Decreto nº10.086/22, o qual prevê que o ETP deverá conter ao menos os elementos previstos nos incisos I, IV, VI, VIII e XIII do § 1º do art. 15.</w:t>
      </w:r>
    </w:p>
    <w:p w14:paraId="512FCD4E" w14:textId="77777777" w:rsidR="00BF0D33" w:rsidRPr="00BF0D33" w:rsidRDefault="00BF0D33" w:rsidP="00BF0D33">
      <w:pPr>
        <w:pStyle w:val="PargrafodaLista1"/>
        <w:suppressAutoHyphens w:val="0"/>
        <w:autoSpaceDE w:val="0"/>
        <w:spacing w:after="0"/>
        <w:ind w:left="1080"/>
        <w:jc w:val="both"/>
        <w:rPr>
          <w:rFonts w:ascii="Arial" w:hAnsi="Arial" w:cs="Arial"/>
          <w:sz w:val="20"/>
          <w:szCs w:val="20"/>
        </w:rPr>
      </w:pPr>
    </w:p>
    <w:p w14:paraId="31E3FF5B" w14:textId="77777777" w:rsidR="00BF0D33" w:rsidRPr="00BF0D33" w:rsidRDefault="00BF0D33" w:rsidP="00BF0D33">
      <w:pPr>
        <w:numPr>
          <w:ilvl w:val="0"/>
          <w:numId w:val="13"/>
        </w:numPr>
        <w:autoSpaceDE w:val="0"/>
        <w:spacing w:after="0" w:line="252" w:lineRule="auto"/>
        <w:jc w:val="both"/>
        <w:rPr>
          <w:rFonts w:ascii="Arial" w:hAnsi="Arial" w:cs="Arial"/>
          <w:sz w:val="20"/>
        </w:rPr>
      </w:pPr>
      <w:r w:rsidRPr="00BF0D33">
        <w:rPr>
          <w:rFonts w:ascii="Arial" w:hAnsi="Arial" w:cs="Arial"/>
          <w:b/>
          <w:bCs/>
          <w:sz w:val="20"/>
        </w:rPr>
        <w:t xml:space="preserve">Ratifico </w:t>
      </w:r>
      <w:r w:rsidRPr="00BF0D33">
        <w:rPr>
          <w:rFonts w:ascii="Arial" w:hAnsi="Arial" w:cs="Arial"/>
          <w:bCs/>
          <w:sz w:val="20"/>
        </w:rPr>
        <w:t>a justificativa que embasa a necessidade da contratação.</w:t>
      </w:r>
    </w:p>
    <w:p w14:paraId="12C80D9E" w14:textId="77777777" w:rsidR="00BF0D33" w:rsidRPr="00BF0D33" w:rsidRDefault="00BF0D33" w:rsidP="00BF0D33">
      <w:pPr>
        <w:autoSpaceDE w:val="0"/>
        <w:spacing w:line="252" w:lineRule="auto"/>
        <w:ind w:left="720"/>
        <w:jc w:val="both"/>
        <w:rPr>
          <w:rFonts w:ascii="Arial" w:hAnsi="Arial" w:cs="Arial"/>
          <w:sz w:val="20"/>
        </w:rPr>
      </w:pPr>
    </w:p>
    <w:p w14:paraId="1FBF2BC9" w14:textId="77777777" w:rsidR="00BF0D33" w:rsidRPr="00BF0D33" w:rsidRDefault="00BF0D33" w:rsidP="00BF0D33">
      <w:pPr>
        <w:autoSpaceDE w:val="0"/>
        <w:ind w:firstLine="708"/>
        <w:jc w:val="both"/>
        <w:rPr>
          <w:rFonts w:ascii="Arial" w:hAnsi="Arial" w:cs="Arial"/>
          <w:b/>
          <w:bCs/>
          <w:sz w:val="20"/>
        </w:rPr>
      </w:pPr>
      <w:r w:rsidRPr="00BF0D33">
        <w:rPr>
          <w:rFonts w:ascii="Arial" w:hAnsi="Arial" w:cs="Arial"/>
          <w:bCs/>
          <w:sz w:val="20"/>
        </w:rPr>
        <w:t>Ainda, com base na Motivação do Ato elaborada pela área técnica:</w:t>
      </w:r>
    </w:p>
    <w:p w14:paraId="03FF7924" w14:textId="77777777" w:rsidR="00BF0D33" w:rsidRPr="00BF0D33" w:rsidRDefault="00BF0D33" w:rsidP="00BF0D3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Arial" w:hAnsi="Arial" w:cs="Arial"/>
          <w:sz w:val="20"/>
        </w:rPr>
      </w:pPr>
      <w:r w:rsidRPr="00BF0D33">
        <w:rPr>
          <w:rFonts w:ascii="Arial" w:hAnsi="Arial" w:cs="Arial"/>
          <w:b/>
          <w:bCs/>
          <w:sz w:val="20"/>
        </w:rPr>
        <w:t>Atesto</w:t>
      </w:r>
      <w:r w:rsidRPr="00BF0D33">
        <w:rPr>
          <w:rFonts w:ascii="Arial" w:hAnsi="Arial" w:cs="Arial"/>
          <w:bCs/>
          <w:sz w:val="20"/>
        </w:rPr>
        <w:t xml:space="preserve"> o alinhamento da Contratação ao Planejamento Estratégico da instituição.</w:t>
      </w:r>
    </w:p>
    <w:p w14:paraId="7AD7199D" w14:textId="77777777" w:rsidR="00BF0D33" w:rsidRPr="00BF0D33" w:rsidRDefault="00BF0D33" w:rsidP="00BF0D33">
      <w:pPr>
        <w:autoSpaceDE w:val="0"/>
        <w:spacing w:after="200"/>
        <w:jc w:val="both"/>
        <w:rPr>
          <w:rFonts w:ascii="Arial" w:eastAsia="Calibri" w:hAnsi="Arial" w:cs="Arial"/>
          <w:sz w:val="20"/>
        </w:rPr>
      </w:pPr>
    </w:p>
    <w:p w14:paraId="28FE9D70" w14:textId="77777777" w:rsidR="00BF0D33" w:rsidRPr="00BF0D33" w:rsidRDefault="00BF0D33" w:rsidP="00BF0D33">
      <w:pPr>
        <w:autoSpaceDE w:val="0"/>
        <w:spacing w:after="200"/>
        <w:jc w:val="both"/>
        <w:rPr>
          <w:rFonts w:ascii="Arial" w:eastAsia="Calibri" w:hAnsi="Arial" w:cs="Arial"/>
          <w:sz w:val="20"/>
        </w:rPr>
      </w:pPr>
    </w:p>
    <w:p w14:paraId="4AEA9FD6" w14:textId="77777777" w:rsidR="00BF0D33" w:rsidRPr="00BF0D33" w:rsidRDefault="00BF0D33" w:rsidP="00BF0D33">
      <w:pPr>
        <w:pStyle w:val="western"/>
        <w:spacing w:before="0" w:line="240" w:lineRule="auto"/>
        <w:jc w:val="center"/>
        <w:rPr>
          <w:color w:val="auto"/>
          <w:sz w:val="20"/>
          <w:szCs w:val="20"/>
        </w:rPr>
      </w:pPr>
      <w:r w:rsidRPr="00BF0D33">
        <w:rPr>
          <w:color w:val="auto"/>
          <w:sz w:val="20"/>
          <w:szCs w:val="20"/>
        </w:rPr>
        <w:t>(assinado eletronicamente)</w:t>
      </w:r>
    </w:p>
    <w:p w14:paraId="2602BFE4" w14:textId="77777777" w:rsidR="00BF0D33" w:rsidRPr="00BF0D33" w:rsidRDefault="00BF0D33" w:rsidP="00BF0D33">
      <w:pPr>
        <w:pStyle w:val="NormalWeb1"/>
        <w:spacing w:before="0" w:after="0"/>
        <w:jc w:val="center"/>
        <w:rPr>
          <w:rFonts w:eastAsia="Calibri"/>
          <w:sz w:val="20"/>
        </w:rPr>
      </w:pPr>
      <w:r w:rsidRPr="00BF0D33">
        <w:rPr>
          <w:rFonts w:eastAsia="Calibri"/>
          <w:sz w:val="20"/>
        </w:rPr>
        <w:t>(nome)</w:t>
      </w:r>
    </w:p>
    <w:p w14:paraId="52885DED" w14:textId="77777777" w:rsidR="00BF0D33" w:rsidRPr="00BF0D33" w:rsidRDefault="00BF0D33" w:rsidP="00BF0D33">
      <w:pPr>
        <w:pStyle w:val="NormalWeb1"/>
        <w:spacing w:before="0" w:after="0"/>
        <w:jc w:val="center"/>
        <w:rPr>
          <w:rFonts w:eastAsia="Calibri"/>
          <w:sz w:val="20"/>
        </w:rPr>
      </w:pPr>
      <w:r w:rsidRPr="00BF0D33">
        <w:rPr>
          <w:rFonts w:eastAsia="Calibri"/>
          <w:sz w:val="20"/>
        </w:rPr>
        <w:t>Cargo (autoridade máxima)</w:t>
      </w:r>
    </w:p>
    <w:p w14:paraId="54882D9B" w14:textId="77777777" w:rsidR="00BF0D33" w:rsidRPr="00BF0D33" w:rsidRDefault="00BF0D33" w:rsidP="00BF0D33">
      <w:pPr>
        <w:pStyle w:val="NormalWeb1"/>
        <w:autoSpaceDE w:val="0"/>
        <w:spacing w:before="0" w:after="0"/>
        <w:jc w:val="center"/>
        <w:rPr>
          <w:sz w:val="20"/>
        </w:rPr>
      </w:pPr>
      <w:r w:rsidRPr="00BF0D33">
        <w:rPr>
          <w:rFonts w:eastAsia="Calibri"/>
          <w:sz w:val="20"/>
        </w:rPr>
        <w:t>órgão/instituição</w:t>
      </w:r>
    </w:p>
    <w:p w14:paraId="5BE44F32" w14:textId="77777777" w:rsidR="005E6523" w:rsidRPr="00BF0D33" w:rsidRDefault="005E6523" w:rsidP="00F213CC">
      <w:pPr>
        <w:rPr>
          <w:rFonts w:ascii="Arial" w:hAnsi="Arial" w:cs="Arial"/>
        </w:rPr>
      </w:pPr>
    </w:p>
    <w:sectPr w:rsidR="005E6523" w:rsidRPr="00BF0D33" w:rsidSect="000E3B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6" w:bottom="1276" w:left="993" w:header="426" w:footer="7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AD4E" w14:textId="77777777" w:rsidR="00EA4073" w:rsidRDefault="00EA4073" w:rsidP="00B047DF">
      <w:pPr>
        <w:spacing w:after="0" w:line="240" w:lineRule="auto"/>
      </w:pPr>
      <w:r>
        <w:separator/>
      </w:r>
    </w:p>
  </w:endnote>
  <w:endnote w:type="continuationSeparator" w:id="0">
    <w:p w14:paraId="39991817" w14:textId="77777777" w:rsidR="00EA4073" w:rsidRDefault="00EA4073" w:rsidP="00B04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55F94" w14:textId="77777777" w:rsidR="008A77A7" w:rsidRDefault="008A77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42DB" w14:textId="0E42E96E" w:rsidR="00B047DF" w:rsidRPr="008C6F0D" w:rsidRDefault="00B047DF" w:rsidP="00B047DF">
    <w:pPr>
      <w:pStyle w:val="Rodap"/>
      <w:jc w:val="center"/>
      <w:rPr>
        <w:color w:val="000000" w:themeColor="text1"/>
      </w:rPr>
    </w:pPr>
    <w:bookmarkStart w:id="2" w:name="_Hlk139878147"/>
    <w:bookmarkStart w:id="3" w:name="_Hlk139878148"/>
    <w:r w:rsidRPr="008C6F0D">
      <w:rPr>
        <w:noProof/>
        <w:color w:val="000000" w:themeColor="text1"/>
      </w:rPr>
      <w:drawing>
        <wp:anchor distT="0" distB="0" distL="114300" distR="114300" simplePos="0" relativeHeight="251632640" behindDoc="0" locked="0" layoutInCell="1" allowOverlap="1" wp14:anchorId="11B202F1" wp14:editId="1EE4CA01">
          <wp:simplePos x="0" y="0"/>
          <wp:positionH relativeFrom="margin">
            <wp:posOffset>-916305</wp:posOffset>
          </wp:positionH>
          <wp:positionV relativeFrom="margin">
            <wp:posOffset>8451215</wp:posOffset>
          </wp:positionV>
          <wp:extent cx="8086725" cy="146050"/>
          <wp:effectExtent l="0" t="0" r="9525" b="6350"/>
          <wp:wrapSquare wrapText="bothSides"/>
          <wp:docPr id="1230308082" name="Imagem 1230308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6725" cy="146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224F">
      <w:rPr>
        <w:color w:val="000000" w:themeColor="text1"/>
      </w:rPr>
      <w:t>Rua do Rosário</w:t>
    </w:r>
    <w:r w:rsidRPr="008C6F0D">
      <w:rPr>
        <w:color w:val="000000" w:themeColor="text1"/>
      </w:rPr>
      <w:t xml:space="preserve">, </w:t>
    </w:r>
    <w:r w:rsidR="00C0224F">
      <w:rPr>
        <w:color w:val="000000" w:themeColor="text1"/>
      </w:rPr>
      <w:t>144</w:t>
    </w:r>
    <w:r w:rsidRPr="008C6F0D">
      <w:rPr>
        <w:color w:val="000000" w:themeColor="text1"/>
      </w:rPr>
      <w:t xml:space="preserve"> </w:t>
    </w:r>
    <w:r w:rsidR="00E363AB">
      <w:rPr>
        <w:color w:val="000000" w:themeColor="text1"/>
      </w:rPr>
      <w:t>-</w:t>
    </w:r>
    <w:r w:rsidRPr="008C6F0D">
      <w:rPr>
        <w:color w:val="000000" w:themeColor="text1"/>
      </w:rPr>
      <w:t xml:space="preserve"> </w:t>
    </w:r>
    <w:r w:rsidR="00B73357">
      <w:rPr>
        <w:color w:val="000000" w:themeColor="text1"/>
      </w:rPr>
      <w:t>10</w:t>
    </w:r>
    <w:r w:rsidR="00C0224F">
      <w:rPr>
        <w:color w:val="000000" w:themeColor="text1"/>
      </w:rPr>
      <w:t>º</w:t>
    </w:r>
    <w:r w:rsidRPr="008C6F0D">
      <w:rPr>
        <w:color w:val="000000" w:themeColor="text1"/>
      </w:rPr>
      <w:t xml:space="preserve"> andar </w:t>
    </w:r>
    <w:r w:rsidR="00BD7816">
      <w:rPr>
        <w:color w:val="000000" w:themeColor="text1"/>
      </w:rPr>
      <w:t>-</w:t>
    </w:r>
    <w:r w:rsidRPr="008C6F0D">
      <w:rPr>
        <w:color w:val="000000" w:themeColor="text1"/>
      </w:rPr>
      <w:t xml:space="preserve"> </w:t>
    </w:r>
    <w:r w:rsidR="00C0224F">
      <w:rPr>
        <w:color w:val="000000" w:themeColor="text1"/>
      </w:rPr>
      <w:t xml:space="preserve">Centro - </w:t>
    </w:r>
    <w:r w:rsidRPr="008C6F0D">
      <w:rPr>
        <w:color w:val="000000" w:themeColor="text1"/>
      </w:rPr>
      <w:t xml:space="preserve">Curitiba </w:t>
    </w:r>
    <w:r w:rsidR="00E363AB">
      <w:rPr>
        <w:color w:val="000000" w:themeColor="text1"/>
      </w:rPr>
      <w:t>-</w:t>
    </w:r>
    <w:r w:rsidRPr="008C6F0D">
      <w:rPr>
        <w:color w:val="000000" w:themeColor="text1"/>
      </w:rPr>
      <w:t xml:space="preserve"> PR</w:t>
    </w:r>
    <w:r w:rsidR="00E363AB">
      <w:rPr>
        <w:color w:val="000000" w:themeColor="text1"/>
      </w:rPr>
      <w:t xml:space="preserve"> - CEP: 80.020-110</w:t>
    </w:r>
  </w:p>
  <w:p w14:paraId="55216F15" w14:textId="234701C2" w:rsidR="00B047DF" w:rsidRPr="008C6F0D" w:rsidRDefault="00B047DF" w:rsidP="00B047DF">
    <w:pPr>
      <w:pStyle w:val="Rodap"/>
      <w:jc w:val="center"/>
      <w:rPr>
        <w:color w:val="000000" w:themeColor="text1"/>
      </w:rPr>
    </w:pPr>
    <w:r w:rsidRPr="008C6F0D">
      <w:rPr>
        <w:color w:val="000000" w:themeColor="text1"/>
      </w:rPr>
      <w:t xml:space="preserve">Tel: </w:t>
    </w:r>
    <w:r w:rsidR="00100FA1" w:rsidRPr="00100FA1">
      <w:rPr>
        <w:color w:val="000000" w:themeColor="text1"/>
      </w:rPr>
      <w:t xml:space="preserve">(41) </w:t>
    </w:r>
    <w:r w:rsidR="008A77A7">
      <w:rPr>
        <w:color w:val="000000" w:themeColor="text1"/>
      </w:rPr>
      <w:t>3202-6800</w:t>
    </w:r>
    <w:r w:rsidRPr="008C6F0D">
      <w:rPr>
        <w:color w:val="000000" w:themeColor="text1"/>
      </w:rPr>
      <w:t xml:space="preserve"> | www.funeas.pr.gov.br 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2393" w14:textId="77777777" w:rsidR="008A77A7" w:rsidRDefault="008A77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F711C" w14:textId="77777777" w:rsidR="00EA4073" w:rsidRDefault="00EA4073" w:rsidP="00B047DF">
      <w:pPr>
        <w:spacing w:after="0" w:line="240" w:lineRule="auto"/>
      </w:pPr>
      <w:r>
        <w:separator/>
      </w:r>
    </w:p>
  </w:footnote>
  <w:footnote w:type="continuationSeparator" w:id="0">
    <w:p w14:paraId="3618719D" w14:textId="77777777" w:rsidR="00EA4073" w:rsidRDefault="00EA4073" w:rsidP="00B04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F41F" w14:textId="77777777" w:rsidR="008A77A7" w:rsidRDefault="008A77A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2AD8" w14:textId="49C9B713" w:rsidR="00B047DF" w:rsidRDefault="000E3B75" w:rsidP="006C1C79">
    <w:pPr>
      <w:pStyle w:val="Cabealh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40B792A" wp14:editId="07860C95">
          <wp:simplePos x="0" y="0"/>
          <wp:positionH relativeFrom="margin">
            <wp:posOffset>188595</wp:posOffset>
          </wp:positionH>
          <wp:positionV relativeFrom="margin">
            <wp:posOffset>-685800</wp:posOffset>
          </wp:positionV>
          <wp:extent cx="1701165" cy="495300"/>
          <wp:effectExtent l="0" t="0" r="0" b="0"/>
          <wp:wrapSquare wrapText="bothSides"/>
          <wp:docPr id="418203377" name="Imagem 418203377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16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40BF1D92" wp14:editId="1C198BE0">
          <wp:simplePos x="0" y="0"/>
          <wp:positionH relativeFrom="margin">
            <wp:posOffset>5078095</wp:posOffset>
          </wp:positionH>
          <wp:positionV relativeFrom="margin">
            <wp:posOffset>-959485</wp:posOffset>
          </wp:positionV>
          <wp:extent cx="771525" cy="949960"/>
          <wp:effectExtent l="0" t="0" r="0" b="0"/>
          <wp:wrapSquare wrapText="bothSides"/>
          <wp:docPr id="11458928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864783" name="Imagem 63086478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949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EFBD" w14:textId="77777777" w:rsidR="008A77A7" w:rsidRDefault="008A77A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Arial" w:hAnsi="Arial" w:cs="Arial" w:hint="default"/>
        <w:b w:val="0"/>
        <w:bCs/>
        <w:sz w:val="21"/>
        <w:szCs w:val="21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decimal"/>
      <w:lvlText w:val="%1"/>
      <w:lvlJc w:val="left"/>
      <w:pPr>
        <w:tabs>
          <w:tab w:val="left" w:pos="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16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88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3600" w:hanging="72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46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5400" w:hanging="108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648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7200" w:hanging="1440"/>
      </w:pPr>
      <w:rPr>
        <w:rFonts w:ascii="Arial" w:hAnsi="Arial" w:cs="Arial" w:hint="default"/>
        <w:b/>
      </w:rPr>
    </w:lvl>
  </w:abstractNum>
  <w:abstractNum w:abstractNumId="3" w15:restartNumberingAfterBreak="0">
    <w:nsid w:val="01BB1458"/>
    <w:multiLevelType w:val="multilevel"/>
    <w:tmpl w:val="D48EDDB8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304" w:hanging="405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1" w:hanging="720"/>
      </w:pPr>
      <w:rPr>
        <w:rFonts w:hint="default"/>
        <w:b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11" w:hanging="72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371" w:hanging="1080"/>
      </w:pPr>
      <w:rPr>
        <w:rFonts w:hint="default"/>
        <w:b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71" w:hanging="1080"/>
      </w:pPr>
      <w:rPr>
        <w:rFonts w:hint="default"/>
        <w:b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731" w:hanging="1440"/>
      </w:pPr>
      <w:rPr>
        <w:rFonts w:hint="default"/>
        <w:b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731" w:hanging="1440"/>
      </w:pPr>
      <w:rPr>
        <w:rFonts w:hint="default"/>
        <w:b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091" w:hanging="1800"/>
      </w:pPr>
      <w:rPr>
        <w:rFonts w:hint="default"/>
        <w:b/>
        <w:color w:val="auto"/>
        <w:sz w:val="22"/>
      </w:rPr>
    </w:lvl>
  </w:abstractNum>
  <w:abstractNum w:abstractNumId="4" w15:restartNumberingAfterBreak="0">
    <w:nsid w:val="02E77731"/>
    <w:multiLevelType w:val="multilevel"/>
    <w:tmpl w:val="9FFE76E4"/>
    <w:lvl w:ilvl="0">
      <w:start w:val="1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2061" w:hanging="360"/>
      </w:pPr>
    </w:lvl>
    <w:lvl w:ilvl="2">
      <w:start w:val="1"/>
      <w:numFmt w:val="decimal"/>
      <w:lvlText w:val="%1.%2.%3"/>
      <w:lvlJc w:val="left"/>
      <w:pPr>
        <w:ind w:left="4122" w:hanging="720"/>
      </w:pPr>
    </w:lvl>
    <w:lvl w:ilvl="3">
      <w:start w:val="1"/>
      <w:numFmt w:val="decimal"/>
      <w:lvlText w:val="%1.%2.%3.%4"/>
      <w:lvlJc w:val="left"/>
      <w:pPr>
        <w:ind w:left="5823" w:hanging="720"/>
      </w:pPr>
    </w:lvl>
    <w:lvl w:ilvl="4">
      <w:start w:val="1"/>
      <w:numFmt w:val="decimal"/>
      <w:lvlText w:val="%1.%2.%3.%4.%5"/>
      <w:lvlJc w:val="left"/>
      <w:pPr>
        <w:ind w:left="7884" w:hanging="1080"/>
      </w:pPr>
    </w:lvl>
    <w:lvl w:ilvl="5">
      <w:start w:val="1"/>
      <w:numFmt w:val="decimal"/>
      <w:lvlText w:val="%1.%2.%3.%4.%5.%6"/>
      <w:lvlJc w:val="left"/>
      <w:pPr>
        <w:ind w:left="9585" w:hanging="1080"/>
      </w:pPr>
    </w:lvl>
    <w:lvl w:ilvl="6">
      <w:start w:val="1"/>
      <w:numFmt w:val="decimal"/>
      <w:lvlText w:val="%1.%2.%3.%4.%5.%6.%7"/>
      <w:lvlJc w:val="left"/>
      <w:pPr>
        <w:ind w:left="11646" w:hanging="1440"/>
      </w:pPr>
    </w:lvl>
    <w:lvl w:ilvl="7">
      <w:start w:val="1"/>
      <w:numFmt w:val="decimal"/>
      <w:lvlText w:val="%1.%2.%3.%4.%5.%6.%7.%8"/>
      <w:lvlJc w:val="left"/>
      <w:pPr>
        <w:ind w:left="13347" w:hanging="1440"/>
      </w:pPr>
    </w:lvl>
    <w:lvl w:ilvl="8">
      <w:start w:val="1"/>
      <w:numFmt w:val="decimal"/>
      <w:lvlText w:val="%1.%2.%3.%4.%5.%6.%7.%8.%9"/>
      <w:lvlJc w:val="left"/>
      <w:pPr>
        <w:ind w:left="15408" w:hanging="1800"/>
      </w:pPr>
    </w:lvl>
  </w:abstractNum>
  <w:abstractNum w:abstractNumId="5" w15:restartNumberingAfterBreak="0">
    <w:nsid w:val="042C3255"/>
    <w:multiLevelType w:val="hybridMultilevel"/>
    <w:tmpl w:val="0E74FAB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C44E99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02DA6"/>
    <w:multiLevelType w:val="hybridMultilevel"/>
    <w:tmpl w:val="AC20D408"/>
    <w:lvl w:ilvl="0" w:tplc="AFA4C98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A7BFE"/>
    <w:multiLevelType w:val="hybridMultilevel"/>
    <w:tmpl w:val="03E846F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867E9"/>
    <w:multiLevelType w:val="multilevel"/>
    <w:tmpl w:val="0930D13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45BF01B8"/>
    <w:multiLevelType w:val="hybridMultilevel"/>
    <w:tmpl w:val="489AB266"/>
    <w:lvl w:ilvl="0" w:tplc="6D5A7EBC">
      <w:start w:val="1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473E4FE7"/>
    <w:multiLevelType w:val="hybridMultilevel"/>
    <w:tmpl w:val="465A48C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83F80"/>
    <w:multiLevelType w:val="hybridMultilevel"/>
    <w:tmpl w:val="C18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E2694"/>
    <w:multiLevelType w:val="multilevel"/>
    <w:tmpl w:val="F3ACAAE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5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67B2675C"/>
    <w:multiLevelType w:val="multilevel"/>
    <w:tmpl w:val="11F669A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2521728">
    <w:abstractNumId w:val="3"/>
  </w:num>
  <w:num w:numId="2" w16cid:durableId="1521894324">
    <w:abstractNumId w:val="10"/>
  </w:num>
  <w:num w:numId="3" w16cid:durableId="65421284">
    <w:abstractNumId w:val="4"/>
  </w:num>
  <w:num w:numId="4" w16cid:durableId="1421901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83557">
    <w:abstractNumId w:val="5"/>
  </w:num>
  <w:num w:numId="6" w16cid:durableId="453258857">
    <w:abstractNumId w:val="9"/>
  </w:num>
  <w:num w:numId="7" w16cid:durableId="8534837">
    <w:abstractNumId w:val="12"/>
  </w:num>
  <w:num w:numId="8" w16cid:durableId="1257204207">
    <w:abstractNumId w:val="8"/>
  </w:num>
  <w:num w:numId="9" w16cid:durableId="3982141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9853900">
    <w:abstractNumId w:val="11"/>
  </w:num>
  <w:num w:numId="11" w16cid:durableId="1425030885">
    <w:abstractNumId w:val="7"/>
  </w:num>
  <w:num w:numId="12" w16cid:durableId="443963335">
    <w:abstractNumId w:val="0"/>
  </w:num>
  <w:num w:numId="13" w16cid:durableId="261455184">
    <w:abstractNumId w:val="1"/>
  </w:num>
  <w:num w:numId="14" w16cid:durableId="1236478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DF"/>
    <w:rsid w:val="00000B4F"/>
    <w:rsid w:val="00006A36"/>
    <w:rsid w:val="00050893"/>
    <w:rsid w:val="000944AC"/>
    <w:rsid w:val="000A6E0B"/>
    <w:rsid w:val="000E3B75"/>
    <w:rsid w:val="000F7F47"/>
    <w:rsid w:val="00100FA1"/>
    <w:rsid w:val="00140557"/>
    <w:rsid w:val="001674A1"/>
    <w:rsid w:val="00184346"/>
    <w:rsid w:val="001F0000"/>
    <w:rsid w:val="001F3ADC"/>
    <w:rsid w:val="00244AB9"/>
    <w:rsid w:val="00267C8C"/>
    <w:rsid w:val="002B1F81"/>
    <w:rsid w:val="002E1377"/>
    <w:rsid w:val="003218A6"/>
    <w:rsid w:val="00351DC3"/>
    <w:rsid w:val="00353EE6"/>
    <w:rsid w:val="003705D8"/>
    <w:rsid w:val="003737F5"/>
    <w:rsid w:val="003903E1"/>
    <w:rsid w:val="0039333F"/>
    <w:rsid w:val="003A46B5"/>
    <w:rsid w:val="003E3609"/>
    <w:rsid w:val="003E3A77"/>
    <w:rsid w:val="004062B5"/>
    <w:rsid w:val="00434FAC"/>
    <w:rsid w:val="004633DA"/>
    <w:rsid w:val="004C025F"/>
    <w:rsid w:val="004E7DDF"/>
    <w:rsid w:val="005028EE"/>
    <w:rsid w:val="00506279"/>
    <w:rsid w:val="005231C8"/>
    <w:rsid w:val="00551E6C"/>
    <w:rsid w:val="00571230"/>
    <w:rsid w:val="00571C07"/>
    <w:rsid w:val="00592B3E"/>
    <w:rsid w:val="005D1F52"/>
    <w:rsid w:val="005D4712"/>
    <w:rsid w:val="005E6523"/>
    <w:rsid w:val="005E6E1C"/>
    <w:rsid w:val="00617F93"/>
    <w:rsid w:val="00660B14"/>
    <w:rsid w:val="006C1C79"/>
    <w:rsid w:val="00712780"/>
    <w:rsid w:val="00731B61"/>
    <w:rsid w:val="00736B7F"/>
    <w:rsid w:val="00741F47"/>
    <w:rsid w:val="00752797"/>
    <w:rsid w:val="00775E13"/>
    <w:rsid w:val="007E3422"/>
    <w:rsid w:val="008115F7"/>
    <w:rsid w:val="00883D0E"/>
    <w:rsid w:val="008A77A7"/>
    <w:rsid w:val="008C6F0D"/>
    <w:rsid w:val="008E1234"/>
    <w:rsid w:val="008E19A9"/>
    <w:rsid w:val="008F151F"/>
    <w:rsid w:val="009140A7"/>
    <w:rsid w:val="00932C77"/>
    <w:rsid w:val="00945E89"/>
    <w:rsid w:val="00950C1C"/>
    <w:rsid w:val="00971B20"/>
    <w:rsid w:val="00985CA7"/>
    <w:rsid w:val="009B0B8C"/>
    <w:rsid w:val="009C5220"/>
    <w:rsid w:val="009D57C8"/>
    <w:rsid w:val="00A042AB"/>
    <w:rsid w:val="00A40988"/>
    <w:rsid w:val="00A53430"/>
    <w:rsid w:val="00A72BD5"/>
    <w:rsid w:val="00A92D63"/>
    <w:rsid w:val="00AF7E9D"/>
    <w:rsid w:val="00B047DF"/>
    <w:rsid w:val="00B24CB9"/>
    <w:rsid w:val="00B43CEC"/>
    <w:rsid w:val="00B73357"/>
    <w:rsid w:val="00BC21F2"/>
    <w:rsid w:val="00BC272F"/>
    <w:rsid w:val="00BD7816"/>
    <w:rsid w:val="00BF0D33"/>
    <w:rsid w:val="00C0224F"/>
    <w:rsid w:val="00C108FB"/>
    <w:rsid w:val="00C1481B"/>
    <w:rsid w:val="00C52492"/>
    <w:rsid w:val="00C728F9"/>
    <w:rsid w:val="00C7795F"/>
    <w:rsid w:val="00CE1D53"/>
    <w:rsid w:val="00CE710E"/>
    <w:rsid w:val="00D30586"/>
    <w:rsid w:val="00DB1ACB"/>
    <w:rsid w:val="00DF631C"/>
    <w:rsid w:val="00E26920"/>
    <w:rsid w:val="00E27E8E"/>
    <w:rsid w:val="00E363AB"/>
    <w:rsid w:val="00E73428"/>
    <w:rsid w:val="00E76CA9"/>
    <w:rsid w:val="00EA4073"/>
    <w:rsid w:val="00EA7757"/>
    <w:rsid w:val="00EB7277"/>
    <w:rsid w:val="00F213CC"/>
    <w:rsid w:val="00F361B5"/>
    <w:rsid w:val="00F778ED"/>
    <w:rsid w:val="00FB6075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22370"/>
  <w15:docId w15:val="{AABD9AE2-A302-4A92-BCBF-CAA36539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3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47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47DF"/>
  </w:style>
  <w:style w:type="paragraph" w:styleId="Rodap">
    <w:name w:val="footer"/>
    <w:basedOn w:val="Normal"/>
    <w:link w:val="RodapChar"/>
    <w:uiPriority w:val="99"/>
    <w:unhideWhenUsed/>
    <w:rsid w:val="00B047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47DF"/>
  </w:style>
  <w:style w:type="paragraph" w:customStyle="1" w:styleId="Default">
    <w:name w:val="Default"/>
    <w:rsid w:val="003933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9333F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361B5"/>
    <w:pPr>
      <w:ind w:left="720"/>
      <w:contextualSpacing/>
    </w:pPr>
  </w:style>
  <w:style w:type="table" w:styleId="Tabelacomgrade">
    <w:name w:val="Table Grid"/>
    <w:basedOn w:val="Tabelanormal"/>
    <w:uiPriority w:val="39"/>
    <w:rsid w:val="00F36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F361B5"/>
    <w:pPr>
      <w:suppressAutoHyphens/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rsid w:val="00F361B5"/>
  </w:style>
  <w:style w:type="character" w:customStyle="1" w:styleId="markedcontent">
    <w:name w:val="markedcontent"/>
    <w:basedOn w:val="Fontepargpadro"/>
    <w:rsid w:val="00F361B5"/>
  </w:style>
  <w:style w:type="paragraph" w:customStyle="1" w:styleId="Standard">
    <w:name w:val="Standard"/>
    <w:rsid w:val="00F361B5"/>
    <w:pPr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val="pt-PT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34FA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34FA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34FAC"/>
    <w:rPr>
      <w:vertAlign w:val="superscript"/>
    </w:rPr>
  </w:style>
  <w:style w:type="paragraph" w:styleId="NormalWeb">
    <w:name w:val="Normal (Web)"/>
    <w:basedOn w:val="Normal"/>
    <w:rsid w:val="00BF0D33"/>
    <w:pPr>
      <w:suppressAutoHyphens/>
      <w:spacing w:after="0" w:line="240" w:lineRule="auto"/>
    </w:pPr>
    <w:rPr>
      <w:rFonts w:ascii="Arial" w:eastAsia="Times New Roman" w:hAnsi="Arial" w:cs="Arial"/>
      <w:kern w:val="2"/>
      <w:sz w:val="24"/>
      <w:szCs w:val="24"/>
      <w:lang w:eastAsia="zh-CN"/>
    </w:rPr>
  </w:style>
  <w:style w:type="paragraph" w:customStyle="1" w:styleId="AlvaraCorpoSParag">
    <w:name w:val="AlvaraCorpoSParag"/>
    <w:basedOn w:val="Normal"/>
    <w:uiPriority w:val="7"/>
    <w:rsid w:val="00BF0D33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2"/>
      <w:sz w:val="24"/>
      <w:szCs w:val="24"/>
      <w:lang w:eastAsia="zh-CN"/>
    </w:rPr>
  </w:style>
  <w:style w:type="paragraph" w:customStyle="1" w:styleId="NormalWeb1">
    <w:name w:val="Normal (Web)1"/>
    <w:basedOn w:val="Normal"/>
    <w:uiPriority w:val="7"/>
    <w:rsid w:val="00BF0D33"/>
    <w:pPr>
      <w:suppressAutoHyphens/>
      <w:spacing w:before="280" w:after="280" w:line="240" w:lineRule="auto"/>
    </w:pPr>
    <w:rPr>
      <w:rFonts w:ascii="Arial" w:eastAsia="Times New Roman" w:hAnsi="Arial" w:cs="Arial"/>
      <w:kern w:val="2"/>
      <w:sz w:val="24"/>
      <w:szCs w:val="20"/>
      <w:lang w:eastAsia="zh-CN"/>
    </w:rPr>
  </w:style>
  <w:style w:type="paragraph" w:customStyle="1" w:styleId="PargrafodaLista1">
    <w:name w:val="Parágrafo da Lista1"/>
    <w:basedOn w:val="Normal"/>
    <w:uiPriority w:val="7"/>
    <w:rsid w:val="00BF0D33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western">
    <w:name w:val="western"/>
    <w:basedOn w:val="Normal"/>
    <w:uiPriority w:val="7"/>
    <w:rsid w:val="00BF0D33"/>
    <w:pPr>
      <w:spacing w:before="100" w:after="0" w:line="252" w:lineRule="auto"/>
    </w:pPr>
    <w:rPr>
      <w:rFonts w:ascii="Arial" w:eastAsia="Calibri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lanejamento.pr.gov.br/Pagina/PCA-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870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Hasse</dc:creator>
  <cp:keywords/>
  <dc:description/>
  <cp:lastModifiedBy>Helena Mattana Dionisio</cp:lastModifiedBy>
  <cp:revision>3</cp:revision>
  <cp:lastPrinted>2023-03-22T14:58:00Z</cp:lastPrinted>
  <dcterms:created xsi:type="dcterms:W3CDTF">2026-09-21T19:03:00Z</dcterms:created>
  <dcterms:modified xsi:type="dcterms:W3CDTF">2026-09-21T19:05:00Z</dcterms:modified>
</cp:coreProperties>
</file>